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CE" w:rsidRPr="00292265" w:rsidRDefault="00292265" w:rsidP="003564DB">
      <w:pPr>
        <w:ind w:left="-851" w:right="-241"/>
        <w:rPr>
          <w:b/>
          <w:bCs/>
          <w:sz w:val="18"/>
          <w:szCs w:val="18"/>
        </w:rPr>
      </w:pPr>
      <w:r w:rsidRPr="00292265">
        <w:rPr>
          <w:b/>
          <w:noProof/>
          <w:sz w:val="18"/>
          <w:szCs w:val="18"/>
        </w:rPr>
        <w:drawing>
          <wp:inline distT="0" distB="0" distL="0" distR="0">
            <wp:extent cx="742950" cy="790575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63CE">
        <w:rPr>
          <w:b/>
          <w:sz w:val="18"/>
          <w:szCs w:val="18"/>
        </w:rPr>
        <w:tab/>
      </w:r>
      <w:r w:rsidR="00CD63CE">
        <w:rPr>
          <w:b/>
          <w:sz w:val="18"/>
          <w:szCs w:val="18"/>
        </w:rPr>
        <w:tab/>
      </w:r>
      <w:r w:rsidR="00CD63CE">
        <w:rPr>
          <w:b/>
          <w:sz w:val="18"/>
          <w:szCs w:val="18"/>
        </w:rPr>
        <w:tab/>
      </w:r>
      <w:r w:rsidR="00CD63CE">
        <w:rPr>
          <w:b/>
          <w:sz w:val="18"/>
          <w:szCs w:val="18"/>
        </w:rPr>
        <w:tab/>
      </w:r>
      <w:r w:rsidR="00CD63CE">
        <w:rPr>
          <w:b/>
          <w:sz w:val="18"/>
          <w:szCs w:val="18"/>
        </w:rPr>
        <w:tab/>
      </w:r>
      <w:r w:rsidR="00CD63CE">
        <w:rPr>
          <w:b/>
          <w:sz w:val="18"/>
          <w:szCs w:val="18"/>
        </w:rPr>
        <w:tab/>
      </w:r>
      <w:r w:rsidR="00CD63CE">
        <w:rPr>
          <w:b/>
          <w:sz w:val="18"/>
          <w:szCs w:val="18"/>
        </w:rPr>
        <w:tab/>
      </w:r>
      <w:r w:rsidR="00CD63CE">
        <w:rPr>
          <w:b/>
          <w:sz w:val="18"/>
          <w:szCs w:val="18"/>
        </w:rPr>
        <w:tab/>
      </w:r>
    </w:p>
    <w:p w:rsidR="00CD63CE" w:rsidRPr="000D1C71" w:rsidRDefault="00CD63CE" w:rsidP="003564DB">
      <w:pPr>
        <w:ind w:left="-851" w:right="-241"/>
        <w:rPr>
          <w:rFonts w:ascii="Times New Roman" w:hAnsi="Times New Roman" w:cs="Times New Roman"/>
          <w:b/>
          <w:bCs/>
          <w:szCs w:val="24"/>
        </w:rPr>
      </w:pPr>
      <w:r w:rsidRPr="000D1C71">
        <w:rPr>
          <w:rFonts w:ascii="Times New Roman" w:hAnsi="Times New Roman" w:cs="Times New Roman"/>
          <w:b/>
          <w:bCs/>
          <w:szCs w:val="24"/>
        </w:rPr>
        <w:t>ΕΛΛΗΝΙΚΗ ΔΗΜΟ</w:t>
      </w:r>
      <w:r w:rsidR="000D1C71">
        <w:rPr>
          <w:rFonts w:ascii="Times New Roman" w:hAnsi="Times New Roman" w:cs="Times New Roman"/>
          <w:b/>
          <w:bCs/>
          <w:szCs w:val="24"/>
        </w:rPr>
        <w:t>ΚΡΑΤΙΑ</w:t>
      </w:r>
      <w:r w:rsidR="00645BA1">
        <w:rPr>
          <w:rFonts w:ascii="Times New Roman" w:hAnsi="Times New Roman" w:cs="Times New Roman"/>
          <w:b/>
          <w:bCs/>
          <w:szCs w:val="24"/>
        </w:rPr>
        <w:tab/>
      </w:r>
      <w:r w:rsidR="00645BA1">
        <w:rPr>
          <w:rFonts w:ascii="Times New Roman" w:hAnsi="Times New Roman" w:cs="Times New Roman"/>
          <w:b/>
          <w:bCs/>
          <w:szCs w:val="24"/>
        </w:rPr>
        <w:tab/>
      </w:r>
      <w:r w:rsidR="00645BA1">
        <w:rPr>
          <w:rFonts w:ascii="Times New Roman" w:hAnsi="Times New Roman" w:cs="Times New Roman"/>
          <w:b/>
          <w:bCs/>
          <w:szCs w:val="24"/>
        </w:rPr>
        <w:tab/>
      </w:r>
      <w:r w:rsidR="00645BA1">
        <w:rPr>
          <w:rFonts w:ascii="Times New Roman" w:hAnsi="Times New Roman" w:cs="Times New Roman"/>
          <w:b/>
          <w:bCs/>
          <w:szCs w:val="24"/>
        </w:rPr>
        <w:tab/>
      </w:r>
      <w:r w:rsidR="00645BA1">
        <w:rPr>
          <w:rFonts w:ascii="Times New Roman" w:hAnsi="Times New Roman" w:cs="Times New Roman"/>
          <w:b/>
          <w:bCs/>
          <w:szCs w:val="24"/>
        </w:rPr>
        <w:tab/>
      </w:r>
      <w:r w:rsidR="00645BA1">
        <w:rPr>
          <w:rFonts w:ascii="Times New Roman" w:hAnsi="Times New Roman" w:cs="Times New Roman"/>
          <w:b/>
          <w:bCs/>
          <w:szCs w:val="24"/>
        </w:rPr>
        <w:tab/>
      </w:r>
      <w:r w:rsidR="00292265" w:rsidRPr="000D1C71">
        <w:rPr>
          <w:rFonts w:ascii="Times New Roman" w:hAnsi="Times New Roman" w:cs="Times New Roman"/>
          <w:b/>
          <w:bCs/>
          <w:szCs w:val="24"/>
        </w:rPr>
        <w:t>Πάτρα</w:t>
      </w:r>
      <w:r w:rsidR="009015CB">
        <w:rPr>
          <w:rFonts w:ascii="Times New Roman" w:hAnsi="Times New Roman" w:cs="Times New Roman"/>
          <w:b/>
          <w:bCs/>
          <w:szCs w:val="24"/>
        </w:rPr>
        <w:t>16</w:t>
      </w:r>
      <w:r w:rsidR="0084708D" w:rsidRPr="0084708D">
        <w:rPr>
          <w:rFonts w:ascii="Times New Roman" w:hAnsi="Times New Roman" w:cs="Times New Roman"/>
          <w:b/>
          <w:bCs/>
          <w:szCs w:val="24"/>
        </w:rPr>
        <w:t>/</w:t>
      </w:r>
      <w:r w:rsidR="009015CB">
        <w:rPr>
          <w:rFonts w:ascii="Times New Roman" w:hAnsi="Times New Roman" w:cs="Times New Roman"/>
          <w:b/>
          <w:bCs/>
          <w:szCs w:val="24"/>
        </w:rPr>
        <w:t>06</w:t>
      </w:r>
      <w:r w:rsidR="00E14561" w:rsidRPr="0084708D">
        <w:rPr>
          <w:rFonts w:ascii="Times New Roman" w:hAnsi="Times New Roman" w:cs="Times New Roman"/>
          <w:b/>
          <w:bCs/>
          <w:szCs w:val="24"/>
        </w:rPr>
        <w:t>/</w:t>
      </w:r>
      <w:r w:rsidR="00645BA1" w:rsidRPr="0084708D">
        <w:rPr>
          <w:rFonts w:ascii="Times New Roman" w:hAnsi="Times New Roman" w:cs="Times New Roman"/>
          <w:b/>
          <w:bCs/>
          <w:szCs w:val="24"/>
        </w:rPr>
        <w:t>20</w:t>
      </w:r>
      <w:r w:rsidR="00E14561" w:rsidRPr="0084708D">
        <w:rPr>
          <w:rFonts w:ascii="Times New Roman" w:hAnsi="Times New Roman" w:cs="Times New Roman"/>
          <w:b/>
          <w:bCs/>
          <w:szCs w:val="24"/>
        </w:rPr>
        <w:t>22</w:t>
      </w:r>
    </w:p>
    <w:p w:rsidR="00CD63CE" w:rsidRPr="000D1C71" w:rsidRDefault="00CD63CE" w:rsidP="003564DB">
      <w:pPr>
        <w:ind w:left="-851" w:right="-241"/>
        <w:rPr>
          <w:rFonts w:ascii="Times New Roman" w:hAnsi="Times New Roman" w:cs="Times New Roman"/>
          <w:b/>
          <w:szCs w:val="24"/>
        </w:rPr>
      </w:pPr>
      <w:r w:rsidRPr="000D1C71">
        <w:rPr>
          <w:rFonts w:ascii="Times New Roman" w:hAnsi="Times New Roman" w:cs="Times New Roman"/>
          <w:b/>
          <w:szCs w:val="24"/>
        </w:rPr>
        <w:t>ΝΟΜΟΣ ΑΧΑΙΑΣ</w:t>
      </w:r>
      <w:r w:rsidR="00645BA1">
        <w:rPr>
          <w:rFonts w:ascii="Times New Roman" w:hAnsi="Times New Roman" w:cs="Times New Roman"/>
          <w:b/>
          <w:szCs w:val="24"/>
        </w:rPr>
        <w:tab/>
      </w:r>
      <w:r w:rsidR="00645BA1">
        <w:rPr>
          <w:rFonts w:ascii="Times New Roman" w:hAnsi="Times New Roman" w:cs="Times New Roman"/>
          <w:b/>
          <w:szCs w:val="24"/>
        </w:rPr>
        <w:tab/>
      </w:r>
      <w:r w:rsidR="00645BA1">
        <w:rPr>
          <w:rFonts w:ascii="Times New Roman" w:hAnsi="Times New Roman" w:cs="Times New Roman"/>
          <w:b/>
          <w:szCs w:val="24"/>
        </w:rPr>
        <w:tab/>
      </w:r>
      <w:r w:rsidR="00645BA1">
        <w:rPr>
          <w:rFonts w:ascii="Times New Roman" w:hAnsi="Times New Roman" w:cs="Times New Roman"/>
          <w:b/>
          <w:szCs w:val="24"/>
        </w:rPr>
        <w:tab/>
      </w:r>
      <w:r w:rsidRPr="000D1C71">
        <w:rPr>
          <w:rFonts w:ascii="Times New Roman" w:hAnsi="Times New Roman" w:cs="Times New Roman"/>
          <w:b/>
          <w:szCs w:val="24"/>
        </w:rPr>
        <w:tab/>
      </w:r>
      <w:r w:rsidRPr="000D1C71">
        <w:rPr>
          <w:rFonts w:ascii="Times New Roman" w:hAnsi="Times New Roman" w:cs="Times New Roman"/>
          <w:b/>
          <w:szCs w:val="24"/>
        </w:rPr>
        <w:tab/>
      </w:r>
      <w:r w:rsidRPr="000D1C71">
        <w:rPr>
          <w:rFonts w:ascii="Times New Roman" w:hAnsi="Times New Roman" w:cs="Times New Roman"/>
          <w:b/>
          <w:szCs w:val="24"/>
        </w:rPr>
        <w:tab/>
      </w:r>
      <w:r w:rsidR="007E7304" w:rsidRPr="000D1C71">
        <w:rPr>
          <w:rFonts w:ascii="Times New Roman" w:hAnsi="Times New Roman" w:cs="Times New Roman"/>
          <w:b/>
          <w:szCs w:val="24"/>
        </w:rPr>
        <w:tab/>
      </w:r>
      <w:r w:rsidRPr="000D1C71">
        <w:rPr>
          <w:rFonts w:ascii="Times New Roman" w:hAnsi="Times New Roman" w:cs="Times New Roman"/>
          <w:b/>
          <w:szCs w:val="24"/>
        </w:rPr>
        <w:t>Αρ. Πρωτ</w:t>
      </w:r>
      <w:r w:rsidR="000D1C71">
        <w:rPr>
          <w:rFonts w:ascii="Times New Roman" w:hAnsi="Times New Roman" w:cs="Times New Roman"/>
          <w:b/>
          <w:szCs w:val="24"/>
        </w:rPr>
        <w:t>.</w:t>
      </w:r>
      <w:r w:rsidR="00645BA1">
        <w:rPr>
          <w:rFonts w:ascii="Times New Roman" w:hAnsi="Times New Roman" w:cs="Times New Roman"/>
          <w:b/>
          <w:szCs w:val="24"/>
        </w:rPr>
        <w:t xml:space="preserve">: </w:t>
      </w:r>
      <w:r w:rsidR="007F17F1">
        <w:rPr>
          <w:rFonts w:ascii="Times New Roman" w:hAnsi="Times New Roman" w:cs="Times New Roman"/>
          <w:b/>
          <w:szCs w:val="24"/>
        </w:rPr>
        <w:t>50481</w:t>
      </w:r>
      <w:bookmarkStart w:id="0" w:name="_GoBack"/>
      <w:bookmarkEnd w:id="0"/>
    </w:p>
    <w:p w:rsidR="00CD63CE" w:rsidRPr="000D1C71" w:rsidRDefault="00CD63CE" w:rsidP="003564DB">
      <w:pPr>
        <w:pStyle w:val="1"/>
        <w:ind w:left="-851" w:right="-241"/>
        <w:rPr>
          <w:rFonts w:ascii="Times New Roman" w:hAnsi="Times New Roman" w:cs="Times New Roman"/>
          <w:sz w:val="24"/>
          <w:szCs w:val="24"/>
          <w:u w:val="none"/>
        </w:rPr>
      </w:pPr>
      <w:r w:rsidRPr="000D1C71">
        <w:rPr>
          <w:rFonts w:ascii="Times New Roman" w:hAnsi="Times New Roman" w:cs="Times New Roman"/>
          <w:sz w:val="24"/>
          <w:szCs w:val="24"/>
          <w:u w:val="none"/>
        </w:rPr>
        <w:t>ΔΗΜΟΣ ΠΑΤΡΕΩΝ</w:t>
      </w:r>
    </w:p>
    <w:p w:rsidR="00CD63CE" w:rsidRPr="000D1C71" w:rsidRDefault="00CD63CE" w:rsidP="003564DB">
      <w:pPr>
        <w:pStyle w:val="1"/>
        <w:ind w:left="-851" w:right="-241"/>
        <w:rPr>
          <w:rFonts w:ascii="Times New Roman" w:hAnsi="Times New Roman" w:cs="Times New Roman"/>
          <w:sz w:val="24"/>
          <w:szCs w:val="24"/>
          <w:u w:val="none"/>
        </w:rPr>
      </w:pPr>
      <w:r w:rsidRPr="000D1C71">
        <w:rPr>
          <w:rFonts w:ascii="Times New Roman" w:hAnsi="Times New Roman" w:cs="Times New Roman"/>
          <w:sz w:val="24"/>
          <w:szCs w:val="24"/>
          <w:u w:val="none"/>
        </w:rPr>
        <w:t>Δ/ΝΣΗ ΟΙΚΟΝΟΜΙΚΩΝ</w:t>
      </w:r>
    </w:p>
    <w:p w:rsidR="00CD63CE" w:rsidRPr="000D1C71" w:rsidRDefault="00CD63CE" w:rsidP="003564DB">
      <w:pPr>
        <w:pStyle w:val="1"/>
        <w:ind w:left="-851" w:right="-241"/>
        <w:rPr>
          <w:rFonts w:ascii="Times New Roman" w:hAnsi="Times New Roman" w:cs="Times New Roman"/>
          <w:sz w:val="24"/>
          <w:szCs w:val="24"/>
        </w:rPr>
      </w:pPr>
      <w:r w:rsidRPr="000D1C71">
        <w:rPr>
          <w:rFonts w:ascii="Times New Roman" w:hAnsi="Times New Roman" w:cs="Times New Roman"/>
          <w:sz w:val="24"/>
          <w:szCs w:val="24"/>
        </w:rPr>
        <w:t>ΤΜ. ΠΡΟΜ. &amp; ΔΗΜΟΠΡΑΣΙΩΝ</w:t>
      </w:r>
    </w:p>
    <w:p w:rsidR="00CD63CE" w:rsidRPr="000D1C71" w:rsidRDefault="00602255" w:rsidP="003564DB">
      <w:pPr>
        <w:ind w:left="-851" w:right="-241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</w:rPr>
        <w:t>Αρμ. Υπαλλ.</w:t>
      </w:r>
      <w:r w:rsidR="00645BA1">
        <w:rPr>
          <w:rFonts w:ascii="Times New Roman" w:hAnsi="Times New Roman" w:cs="Times New Roman"/>
          <w:szCs w:val="24"/>
        </w:rPr>
        <w:tab/>
      </w:r>
      <w:r w:rsidR="007E7304" w:rsidRPr="000D1C71">
        <w:rPr>
          <w:rFonts w:ascii="Times New Roman" w:hAnsi="Times New Roman" w:cs="Times New Roman"/>
          <w:szCs w:val="24"/>
        </w:rPr>
        <w:t>Σωτηρία Κατοχιανού</w:t>
      </w:r>
    </w:p>
    <w:p w:rsidR="00292265" w:rsidRPr="000D1C71" w:rsidRDefault="00292265" w:rsidP="00645BA1">
      <w:pPr>
        <w:ind w:left="-131" w:right="-241" w:firstLine="851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</w:rPr>
        <w:t>Παναγιώτα Κουρνέτα</w:t>
      </w:r>
    </w:p>
    <w:p w:rsidR="00CD63CE" w:rsidRPr="000D1C71" w:rsidRDefault="007E7304" w:rsidP="003564DB">
      <w:pPr>
        <w:ind w:left="-851" w:right="-241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</w:rPr>
        <w:t>Τηλ. 2613-6102</w:t>
      </w:r>
      <w:r w:rsidR="00602255" w:rsidRPr="000D1C71">
        <w:rPr>
          <w:rFonts w:ascii="Times New Roman" w:hAnsi="Times New Roman" w:cs="Times New Roman"/>
          <w:szCs w:val="24"/>
        </w:rPr>
        <w:t>44</w:t>
      </w:r>
    </w:p>
    <w:p w:rsidR="00CD63CE" w:rsidRPr="000D1C71" w:rsidRDefault="00CD63CE" w:rsidP="00CE1166">
      <w:pPr>
        <w:ind w:right="-241"/>
        <w:jc w:val="both"/>
        <w:rPr>
          <w:rFonts w:ascii="Times New Roman" w:hAnsi="Times New Roman" w:cs="Times New Roman"/>
          <w:bCs/>
          <w:szCs w:val="24"/>
        </w:rPr>
      </w:pPr>
    </w:p>
    <w:p w:rsidR="00130622" w:rsidRPr="000D1C71" w:rsidRDefault="00130622" w:rsidP="003564DB">
      <w:pPr>
        <w:ind w:left="-851" w:right="-241"/>
        <w:jc w:val="center"/>
        <w:rPr>
          <w:rFonts w:ascii="Times New Roman" w:hAnsi="Times New Roman" w:cs="Times New Roman"/>
          <w:b/>
          <w:bCs/>
          <w:szCs w:val="24"/>
        </w:rPr>
      </w:pPr>
    </w:p>
    <w:p w:rsidR="00CD63CE" w:rsidRPr="000D1C71" w:rsidRDefault="00CD63CE" w:rsidP="003564DB">
      <w:pPr>
        <w:ind w:left="-851" w:right="-241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p w:rsidR="00292265" w:rsidRPr="000D1C71" w:rsidRDefault="00CD63CE" w:rsidP="003564DB">
      <w:pPr>
        <w:ind w:left="-851" w:right="-241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0D1C71">
        <w:rPr>
          <w:rFonts w:ascii="Times New Roman" w:hAnsi="Times New Roman" w:cs="Times New Roman"/>
          <w:b/>
          <w:bCs/>
          <w:szCs w:val="24"/>
          <w:u w:val="single"/>
        </w:rPr>
        <w:t>Ο ΔΗΜΟΣ ΠΑΤΡΕΩΝ</w:t>
      </w:r>
    </w:p>
    <w:p w:rsidR="00292265" w:rsidRPr="000D1C71" w:rsidRDefault="00292265" w:rsidP="00917B22">
      <w:pPr>
        <w:pStyle w:val="Default"/>
        <w:ind w:left="-851" w:right="-241"/>
        <w:jc w:val="both"/>
        <w:rPr>
          <w:rFonts w:ascii="Times New Roman" w:hAnsi="Times New Roman" w:cs="Times New Roman"/>
        </w:rPr>
      </w:pPr>
      <w:r w:rsidRPr="000D1C71">
        <w:rPr>
          <w:rFonts w:ascii="Times New Roman" w:hAnsi="Times New Roman" w:cs="Times New Roman"/>
        </w:rPr>
        <w:t>Προκηρύσσει Ηλεκτρονικό Ανοικτό Δημόσιο Διαγωνισμό</w:t>
      </w:r>
      <w:r w:rsidR="00F22758" w:rsidRPr="000D1C71">
        <w:rPr>
          <w:rFonts w:ascii="Times New Roman" w:hAnsi="Times New Roman" w:cs="Times New Roman"/>
        </w:rPr>
        <w:t xml:space="preserve">, </w:t>
      </w:r>
      <w:r w:rsidR="00F22758" w:rsidRPr="000D1C71">
        <w:rPr>
          <w:rFonts w:ascii="Times New Roman" w:hAnsi="Times New Roman" w:cs="Times New Roman"/>
          <w:bCs/>
        </w:rPr>
        <w:t>με χρήση της πλατφόρμας του Εθνικού Συστήματος Ηλεκτρονικών Δημόσιων Συμβάσεων (ΕΣΗΔΗΣ),</w:t>
      </w:r>
      <w:r w:rsidRPr="000D1C71">
        <w:rPr>
          <w:rFonts w:ascii="Times New Roman" w:hAnsi="Times New Roman" w:cs="Times New Roman"/>
        </w:rPr>
        <w:t xml:space="preserve"> για την υλοποίηση </w:t>
      </w:r>
      <w:r w:rsidR="00645BA1">
        <w:rPr>
          <w:rFonts w:ascii="Times New Roman" w:hAnsi="Times New Roman" w:cs="Times New Roman"/>
        </w:rPr>
        <w:t xml:space="preserve">του Υποέργου 1 </w:t>
      </w:r>
      <w:r w:rsidRPr="000D1C71">
        <w:rPr>
          <w:rFonts w:ascii="Times New Roman" w:hAnsi="Times New Roman" w:cs="Times New Roman"/>
        </w:rPr>
        <w:t xml:space="preserve">της </w:t>
      </w:r>
      <w:r w:rsidR="00645BA1">
        <w:rPr>
          <w:rFonts w:ascii="Times New Roman" w:hAnsi="Times New Roman" w:cs="Times New Roman"/>
        </w:rPr>
        <w:t>Π</w:t>
      </w:r>
      <w:r w:rsidRPr="000D1C71">
        <w:rPr>
          <w:rFonts w:ascii="Times New Roman" w:hAnsi="Times New Roman" w:cs="Times New Roman"/>
        </w:rPr>
        <w:t>ράξης «</w:t>
      </w:r>
      <w:r w:rsidR="00645BA1" w:rsidRPr="00645BA1">
        <w:rPr>
          <w:rFonts w:ascii="Times New Roman" w:hAnsi="Times New Roman" w:cs="Times New Roman"/>
        </w:rPr>
        <w:t>Ανάπτυξη Ψηφιακών Υπηρεσιών Διαχείρισης στο πλαίσιο στρατηγικής ΒΑΑ Πάτρας</w:t>
      </w:r>
      <w:r w:rsidR="008A36F8" w:rsidRPr="000D1C71">
        <w:rPr>
          <w:rFonts w:ascii="Times New Roman" w:hAnsi="Times New Roman" w:cs="Times New Roman"/>
        </w:rPr>
        <w:fldChar w:fldCharType="begin"/>
      </w:r>
      <w:r w:rsidRPr="000D1C71">
        <w:rPr>
          <w:rFonts w:ascii="Times New Roman" w:hAnsi="Times New Roman" w:cs="Times New Roman"/>
        </w:rPr>
        <w:instrText xml:space="preserve"> DOCPROPERTY  rfp  \* MERGEFORMAT </w:instrText>
      </w:r>
      <w:r w:rsidR="008A36F8" w:rsidRPr="000D1C71">
        <w:rPr>
          <w:rFonts w:ascii="Times New Roman" w:hAnsi="Times New Roman" w:cs="Times New Roman"/>
        </w:rPr>
        <w:fldChar w:fldCharType="end"/>
      </w:r>
      <w:r w:rsidRPr="000D1C71">
        <w:rPr>
          <w:rFonts w:ascii="Times New Roman" w:hAnsi="Times New Roman" w:cs="Times New Roman"/>
        </w:rPr>
        <w:t>»</w:t>
      </w:r>
      <w:r w:rsidR="00645BA1">
        <w:rPr>
          <w:rFonts w:ascii="Times New Roman" w:hAnsi="Times New Roman" w:cs="Times New Roman"/>
        </w:rPr>
        <w:t xml:space="preserve"> με τίτλο «</w:t>
      </w:r>
      <w:r w:rsidR="00645BA1" w:rsidRPr="00645BA1">
        <w:rPr>
          <w:rFonts w:ascii="Times New Roman" w:hAnsi="Times New Roman" w:cs="Times New Roman"/>
        </w:rPr>
        <w:t>Ψηφιακές Υπηρεσίες ταυτοποίησης, διαχείρισης και πρόσβασης στη συλλογή της Δημοτικής Βιβλιοθήκης Πατρών με χρήση τεχνολογίας ταυτοποίησης μέσω ραδιοσυχνοτήτων (RFID: RadioFrequencyIdentification)</w:t>
      </w:r>
      <w:r w:rsidR="00645BA1">
        <w:rPr>
          <w:rFonts w:ascii="Times New Roman" w:hAnsi="Times New Roman" w:cs="Times New Roman"/>
        </w:rPr>
        <w:t xml:space="preserve">» </w:t>
      </w:r>
      <w:r w:rsidRPr="000D1C71">
        <w:rPr>
          <w:rFonts w:ascii="Times New Roman" w:hAnsi="Times New Roman" w:cs="Times New Roman"/>
        </w:rPr>
        <w:t xml:space="preserve">η οποία έχει ενταχθεί στο Περιφερειακό Επιχειρησιακό Πρόγραμμα «Δυτική Ελλάδα 2014 - 2020» με βάση την απόφαση ένταξης με αρ. πρωτ. </w:t>
      </w:r>
      <w:r w:rsidR="00645BA1">
        <w:rPr>
          <w:rFonts w:ascii="Times New Roman" w:hAnsi="Times New Roman" w:cs="Times New Roman"/>
        </w:rPr>
        <w:t>5444</w:t>
      </w:r>
      <w:r w:rsidRPr="000D1C71">
        <w:rPr>
          <w:rFonts w:ascii="Times New Roman" w:hAnsi="Times New Roman" w:cs="Times New Roman"/>
        </w:rPr>
        <w:t>/</w:t>
      </w:r>
      <w:r w:rsidR="00645BA1">
        <w:rPr>
          <w:rFonts w:ascii="Times New Roman" w:hAnsi="Times New Roman" w:cs="Times New Roman"/>
        </w:rPr>
        <w:t>19</w:t>
      </w:r>
      <w:r w:rsidRPr="000D1C71">
        <w:rPr>
          <w:rFonts w:ascii="Times New Roman" w:hAnsi="Times New Roman" w:cs="Times New Roman"/>
        </w:rPr>
        <w:t>-</w:t>
      </w:r>
      <w:r w:rsidR="00645BA1">
        <w:rPr>
          <w:rFonts w:ascii="Times New Roman" w:hAnsi="Times New Roman" w:cs="Times New Roman"/>
        </w:rPr>
        <w:t>11</w:t>
      </w:r>
      <w:r w:rsidRPr="000D1C71">
        <w:rPr>
          <w:rFonts w:ascii="Times New Roman" w:hAnsi="Times New Roman" w:cs="Times New Roman"/>
        </w:rPr>
        <w:t>-20</w:t>
      </w:r>
      <w:r w:rsidR="00645BA1">
        <w:rPr>
          <w:rFonts w:ascii="Times New Roman" w:hAnsi="Times New Roman" w:cs="Times New Roman"/>
        </w:rPr>
        <w:t>21</w:t>
      </w:r>
      <w:r w:rsidRPr="000D1C71">
        <w:rPr>
          <w:rFonts w:ascii="Times New Roman" w:hAnsi="Times New Roman" w:cs="Times New Roman"/>
        </w:rPr>
        <w:t xml:space="preserve"> (ΑΔΑ: </w:t>
      </w:r>
      <w:r w:rsidR="00645BA1">
        <w:rPr>
          <w:rFonts w:ascii="Times New Roman" w:hAnsi="Times New Roman" w:cs="Times New Roman"/>
        </w:rPr>
        <w:t>901Β7Λ6</w:t>
      </w:r>
      <w:r w:rsidRPr="000D1C71">
        <w:rPr>
          <w:rFonts w:ascii="Times New Roman" w:hAnsi="Times New Roman" w:cs="Times New Roman"/>
        </w:rPr>
        <w:t>-</w:t>
      </w:r>
      <w:r w:rsidR="00645BA1">
        <w:rPr>
          <w:rFonts w:ascii="Times New Roman" w:hAnsi="Times New Roman" w:cs="Times New Roman"/>
        </w:rPr>
        <w:t>34Κ</w:t>
      </w:r>
      <w:r w:rsidRPr="000D1C71">
        <w:rPr>
          <w:rFonts w:ascii="Times New Roman" w:hAnsi="Times New Roman" w:cs="Times New Roman"/>
        </w:rPr>
        <w:t xml:space="preserve">) της Ειδικής Υπηρεσίας Διαχείρισης Επιχειρησιακού Προγράμματος Περιφέρειας Δυτικής Ελλάδαςκαι έχει λάβει κωδικό </w:t>
      </w:r>
      <w:r w:rsidR="00645BA1">
        <w:rPr>
          <w:rFonts w:ascii="Times New Roman" w:hAnsi="Times New Roman" w:cs="Times New Roman"/>
        </w:rPr>
        <w:t>ΟΠΣ5136575</w:t>
      </w:r>
      <w:r w:rsidRPr="000D1C71">
        <w:rPr>
          <w:rFonts w:ascii="Times New Roman" w:hAnsi="Times New Roman" w:cs="Times New Roman"/>
        </w:rPr>
        <w:t xml:space="preserve">, προϋπολογισμού δαπάνης </w:t>
      </w:r>
      <w:r w:rsidR="00645BA1">
        <w:rPr>
          <w:rFonts w:ascii="Times New Roman" w:hAnsi="Times New Roman" w:cs="Times New Roman"/>
        </w:rPr>
        <w:t>14</w:t>
      </w:r>
      <w:r w:rsidRPr="000D1C71">
        <w:rPr>
          <w:rFonts w:ascii="Times New Roman" w:hAnsi="Times New Roman" w:cs="Times New Roman"/>
        </w:rPr>
        <w:t>0.000,00ευρώ (συμπεριλαμβανομένου του Φ.Π.Α.).</w:t>
      </w:r>
      <w:r w:rsidR="00E73CB4">
        <w:rPr>
          <w:rFonts w:ascii="Times New Roman" w:hAnsi="Times New Roman" w:cs="Times New Roman"/>
        </w:rPr>
        <w:t xml:space="preserve"> Κριτήριο ανάθεσης της Σύμβασης είναι η πλέον συμφέρουσα από οικονομική άποψη προσφορά, βάσει βέλτιστης σχέσης ποιότητας – τιμής, η οποία</w:t>
      </w:r>
      <w:r w:rsidR="00BC44CD">
        <w:rPr>
          <w:rFonts w:ascii="Times New Roman" w:hAnsi="Times New Roman" w:cs="Times New Roman"/>
        </w:rPr>
        <w:t xml:space="preserve"> εκτιμάται βάσει των κριτηρίων </w:t>
      </w:r>
      <w:r w:rsidR="00E73CB4">
        <w:rPr>
          <w:rFonts w:ascii="Times New Roman" w:hAnsi="Times New Roman" w:cs="Times New Roman"/>
        </w:rPr>
        <w:t xml:space="preserve">που αναλύονται στο άρθρο 2.3.1 της Διακήρυξης. </w:t>
      </w:r>
    </w:p>
    <w:p w:rsidR="00917B22" w:rsidRPr="000D1C71" w:rsidRDefault="00EF12BC" w:rsidP="00FD6127">
      <w:pPr>
        <w:ind w:left="-851" w:right="-241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0D1C71">
        <w:rPr>
          <w:rFonts w:ascii="Times New Roman" w:eastAsiaTheme="minorHAnsi" w:hAnsi="Times New Roman" w:cs="Times New Roman"/>
          <w:b/>
          <w:szCs w:val="24"/>
          <w:u w:val="single"/>
          <w:lang w:eastAsia="en-US"/>
        </w:rPr>
        <w:t xml:space="preserve">Αντικείμενο </w:t>
      </w:r>
      <w:r w:rsidR="00DF5D33">
        <w:rPr>
          <w:rFonts w:ascii="Times New Roman" w:eastAsiaTheme="minorHAnsi" w:hAnsi="Times New Roman" w:cs="Times New Roman"/>
          <w:b/>
          <w:szCs w:val="24"/>
          <w:u w:val="single"/>
          <w:lang w:eastAsia="en-US"/>
        </w:rPr>
        <w:t xml:space="preserve">της </w:t>
      </w:r>
      <w:r w:rsidR="00917B22" w:rsidRPr="000D1C71">
        <w:rPr>
          <w:rFonts w:ascii="Times New Roman" w:eastAsiaTheme="minorHAnsi" w:hAnsi="Times New Roman" w:cs="Times New Roman"/>
          <w:b/>
          <w:szCs w:val="24"/>
          <w:u w:val="single"/>
          <w:lang w:eastAsia="en-US"/>
        </w:rPr>
        <w:t>σύμβασης</w:t>
      </w:r>
      <w:r w:rsidR="00FD6127" w:rsidRPr="00FD6127">
        <w:rPr>
          <w:rFonts w:ascii="Times New Roman" w:hAnsi="Times New Roman" w:cs="Times New Roman"/>
          <w:szCs w:val="24"/>
        </w:rPr>
        <w:t>είναι η προμήθεια και εγκατάσταση εξοπλισμού σήμανσης, ταυτοποίησης και διενέργειας ανέπαφων συναλλαγών (δανεισμός/επιστροφή υλικού της Δημοτικής Βιβλιοθήκης Πατρών (ΔΒΠ) χωρίς να έρχεται το κοινό σε επαφή με το προσωπικό) με χρήση τεχνολογίας ραδιοσυχνοτήτων (RFID), καθώς και η προμήθεια λογισμικού συστήματος ολοκληρωμένης διαχείρισης των συλλογών της Βιβλιοθήκης και υποστήριξης των ανέπαφων συναλλαγών</w:t>
      </w:r>
      <w:r w:rsidR="00917B22" w:rsidRPr="000D1C71">
        <w:rPr>
          <w:rFonts w:ascii="Times New Roman" w:hAnsi="Times New Roman" w:cs="Times New Roman"/>
          <w:szCs w:val="24"/>
        </w:rPr>
        <w:t>.</w:t>
      </w:r>
      <w:r w:rsidR="00FD6127" w:rsidRPr="00FD6127">
        <w:rPr>
          <w:rFonts w:ascii="Times New Roman" w:hAnsi="Times New Roman" w:cs="Times New Roman"/>
          <w:szCs w:val="24"/>
        </w:rPr>
        <w:t>Για την εξασφάλιση της αποτελεσματικής λειτουργίας του συστήματος (εξοπλισμού και λογισμικού RFID, Λογισμικού διαχείρισης συλλογών και υποστήριξης ανέπαφων συναλλαγών) ο υποψήφιος  ανάδοχος θα πρέπει να προσφέρει υπηρεσίες: παραμετροποίησης του λογισμικού, μετάπτωσης δεδομένων από το υπάρχον σύστημα Open ΑΒΕΚΤ στο νέο σύστημα,προγραμματισμού και επικόλλησης των ετικετών RFID στο έντυπο υλικό,εκπαίδευσης στη χρήση του εξοπλισμού και του λογισμικού/ νέου συστήματος</w:t>
      </w:r>
      <w:r w:rsidR="00FD6127">
        <w:rPr>
          <w:rFonts w:ascii="Times New Roman" w:hAnsi="Times New Roman" w:cs="Times New Roman"/>
          <w:szCs w:val="24"/>
        </w:rPr>
        <w:t xml:space="preserve"> και </w:t>
      </w:r>
      <w:r w:rsidR="00FD6127" w:rsidRPr="00FD6127">
        <w:rPr>
          <w:rFonts w:ascii="Times New Roman" w:hAnsi="Times New Roman" w:cs="Times New Roman"/>
          <w:szCs w:val="24"/>
        </w:rPr>
        <w:t>πιλοτικής λειτουργίας τουλάχιστον δύο (2) μηνών</w:t>
      </w:r>
      <w:r w:rsidR="00FD6127">
        <w:rPr>
          <w:rFonts w:ascii="Times New Roman" w:hAnsi="Times New Roman" w:cs="Times New Roman"/>
          <w:szCs w:val="24"/>
        </w:rPr>
        <w:t>.</w:t>
      </w:r>
    </w:p>
    <w:p w:rsidR="00BE4D67" w:rsidRPr="000D1C71" w:rsidRDefault="00BE4D67" w:rsidP="003564DB">
      <w:pPr>
        <w:ind w:left="-851" w:right="-241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>Αναθέτουσα Αρχή – Φορέας Υλοποίησης/Στοιχεία επικοινωνίας:</w:t>
      </w:r>
    </w:p>
    <w:p w:rsidR="00BE4D67" w:rsidRPr="000D1C71" w:rsidRDefault="00BE4D67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</w:rPr>
        <w:t>Αναθέτουσα αρχή: ΔΗΜΟΣ ΠΑΤΡΕΩΝ- Αρχή Τοπικής Αυτοδιοίκησης- Γενικές Δημόσιες Υπηρεσίες</w:t>
      </w:r>
    </w:p>
    <w:p w:rsidR="00BE4D67" w:rsidRPr="000D1C71" w:rsidRDefault="00BE4D67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</w:rPr>
        <w:t>Οδός: Μαιζώνος 147</w:t>
      </w:r>
    </w:p>
    <w:p w:rsidR="00BE4D67" w:rsidRPr="000D1C71" w:rsidRDefault="00BE4D67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</w:rPr>
        <w:t>Ταχ.Κωδ.: 262 21</w:t>
      </w:r>
    </w:p>
    <w:p w:rsidR="00BE4D67" w:rsidRPr="000D1C71" w:rsidRDefault="00BE4D67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</w:rPr>
        <w:t>Τηλ.: 2613610244</w:t>
      </w:r>
    </w:p>
    <w:p w:rsidR="00917B22" w:rsidRPr="000D1C71" w:rsidRDefault="00BE4D67" w:rsidP="00917B22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szCs w:val="24"/>
          <w:lang w:val="en-US"/>
        </w:rPr>
        <w:t>E</w:t>
      </w:r>
      <w:r w:rsidRPr="000D1C71">
        <w:rPr>
          <w:rFonts w:ascii="Times New Roman" w:hAnsi="Times New Roman" w:cs="Times New Roman"/>
          <w:szCs w:val="24"/>
        </w:rPr>
        <w:t>-</w:t>
      </w:r>
      <w:r w:rsidRPr="000D1C71">
        <w:rPr>
          <w:rFonts w:ascii="Times New Roman" w:hAnsi="Times New Roman" w:cs="Times New Roman"/>
          <w:szCs w:val="24"/>
          <w:lang w:val="en-US"/>
        </w:rPr>
        <w:t>mail</w:t>
      </w:r>
      <w:r w:rsidRPr="000D1C71">
        <w:rPr>
          <w:rFonts w:ascii="Times New Roman" w:hAnsi="Times New Roman" w:cs="Times New Roman"/>
          <w:szCs w:val="24"/>
        </w:rPr>
        <w:t xml:space="preserve">: </w:t>
      </w:r>
      <w:hyperlink r:id="rId9" w:history="1">
        <w:r w:rsidRPr="000D1C71">
          <w:rPr>
            <w:rStyle w:val="-"/>
            <w:rFonts w:ascii="Times New Roman" w:hAnsi="Times New Roman" w:cs="Times New Roman"/>
            <w:szCs w:val="24"/>
            <w:lang w:val="en-US"/>
          </w:rPr>
          <w:t>prom</w:t>
        </w:r>
        <w:r w:rsidRPr="000D1C71">
          <w:rPr>
            <w:rStyle w:val="-"/>
            <w:rFonts w:ascii="Times New Roman" w:hAnsi="Times New Roman" w:cs="Times New Roman"/>
            <w:szCs w:val="24"/>
          </w:rPr>
          <w:t>@</w:t>
        </w:r>
        <w:r w:rsidRPr="000D1C71">
          <w:rPr>
            <w:rStyle w:val="-"/>
            <w:rFonts w:ascii="Times New Roman" w:hAnsi="Times New Roman" w:cs="Times New Roman"/>
            <w:szCs w:val="24"/>
            <w:lang w:val="en-US"/>
          </w:rPr>
          <w:t>patras</w:t>
        </w:r>
        <w:r w:rsidRPr="000D1C71">
          <w:rPr>
            <w:rStyle w:val="-"/>
            <w:rFonts w:ascii="Times New Roman" w:hAnsi="Times New Roman" w:cs="Times New Roman"/>
            <w:szCs w:val="24"/>
          </w:rPr>
          <w:t>.</w:t>
        </w:r>
        <w:r w:rsidRPr="000D1C71">
          <w:rPr>
            <w:rStyle w:val="-"/>
            <w:rFonts w:ascii="Times New Roman" w:hAnsi="Times New Roman" w:cs="Times New Roman"/>
            <w:szCs w:val="24"/>
            <w:lang w:val="en-US"/>
          </w:rPr>
          <w:t>gr</w:t>
        </w:r>
      </w:hyperlink>
    </w:p>
    <w:p w:rsidR="00D4371E" w:rsidRPr="000D1C71" w:rsidRDefault="00CD63CE" w:rsidP="00917B22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>Χρηματοδότηση της σύμβασης:</w:t>
      </w:r>
    </w:p>
    <w:p w:rsidR="00D11962" w:rsidRPr="000D1C71" w:rsidRDefault="00D11962" w:rsidP="00D11962">
      <w:pPr>
        <w:pStyle w:val="normalwithoutspacing"/>
        <w:spacing w:after="0"/>
        <w:ind w:left="-851" w:right="-238"/>
        <w:rPr>
          <w:rFonts w:ascii="Times New Roman" w:hAnsi="Times New Roman" w:cs="Times New Roman"/>
          <w:sz w:val="24"/>
        </w:rPr>
      </w:pPr>
      <w:r w:rsidRPr="000D1C71">
        <w:rPr>
          <w:rFonts w:ascii="Times New Roman" w:hAnsi="Times New Roman" w:cs="Times New Roman"/>
          <w:sz w:val="24"/>
        </w:rPr>
        <w:lastRenderedPageBreak/>
        <w:t>Η παρούσα σύμβαση χρηματοδοτείται από την Ευρωπαϊκή Ένωση (Ευρωπαϊκό Ταμείο Περιφερειακής Ανάπτυξης</w:t>
      </w:r>
      <w:r w:rsidR="00FD6127">
        <w:rPr>
          <w:rFonts w:ascii="Times New Roman" w:hAnsi="Times New Roman" w:cs="Times New Roman"/>
          <w:sz w:val="24"/>
        </w:rPr>
        <w:t xml:space="preserve"> (ΕΤΠΑ)</w:t>
      </w:r>
      <w:r w:rsidRPr="000D1C71">
        <w:rPr>
          <w:rFonts w:ascii="Times New Roman" w:hAnsi="Times New Roman" w:cs="Times New Roman"/>
          <w:sz w:val="24"/>
        </w:rPr>
        <w:t xml:space="preserve">) και από </w:t>
      </w:r>
      <w:r w:rsidR="00FD6127" w:rsidRPr="00FD6127">
        <w:rPr>
          <w:rFonts w:ascii="Times New Roman" w:hAnsi="Times New Roman" w:cs="Times New Roman"/>
          <w:sz w:val="24"/>
        </w:rPr>
        <w:t>εθνικούς πόρους μέσω του Προγράμματος Δημοσίων Επενδύσεων (ΠΔΕ)</w:t>
      </w:r>
      <w:r w:rsidRPr="000D1C71">
        <w:rPr>
          <w:rFonts w:ascii="Times New Roman" w:hAnsi="Times New Roman" w:cs="Times New Roman"/>
          <w:sz w:val="24"/>
        </w:rPr>
        <w:t xml:space="preserve"> (αριθ. ενάριθ. έργου 20</w:t>
      </w:r>
      <w:r w:rsidR="00FD6127">
        <w:rPr>
          <w:rFonts w:ascii="Times New Roman" w:hAnsi="Times New Roman" w:cs="Times New Roman"/>
          <w:sz w:val="24"/>
        </w:rPr>
        <w:t>21</w:t>
      </w:r>
      <w:r w:rsidRPr="000D1C71">
        <w:rPr>
          <w:rFonts w:ascii="Times New Roman" w:hAnsi="Times New Roman" w:cs="Times New Roman"/>
          <w:sz w:val="24"/>
        </w:rPr>
        <w:t>ΕΠ</w:t>
      </w:r>
      <w:r w:rsidR="00FD6127" w:rsidRPr="00FD6127">
        <w:rPr>
          <w:rFonts w:ascii="Times New Roman" w:hAnsi="Times New Roman" w:cs="Times New Roman"/>
          <w:sz w:val="24"/>
        </w:rPr>
        <w:t>00110083</w:t>
      </w:r>
      <w:r w:rsidRPr="000D1C71">
        <w:rPr>
          <w:rFonts w:ascii="Times New Roman" w:hAnsi="Times New Roman" w:cs="Times New Roman"/>
          <w:sz w:val="24"/>
        </w:rPr>
        <w:t xml:space="preserve">). Έχει ενταχθεί στο Περιφερειακό Επιχειρησιακό Πρόγραμμα «Δυτική Ελλάδα 2014 - 2020» με βάση την απόφαση ένταξης με αρ. πρωτ. </w:t>
      </w:r>
      <w:r w:rsidR="00FD6127" w:rsidRPr="00FD6127">
        <w:rPr>
          <w:rFonts w:ascii="Times New Roman" w:hAnsi="Times New Roman" w:cs="Times New Roman"/>
          <w:sz w:val="24"/>
        </w:rPr>
        <w:t>5444/19-11-2021 (ΑΔΑ: 901Β7Λ6-34Κ)</w:t>
      </w:r>
      <w:r w:rsidRPr="000D1C71">
        <w:rPr>
          <w:rFonts w:ascii="Times New Roman" w:hAnsi="Times New Roman" w:cs="Times New Roman"/>
          <w:sz w:val="24"/>
        </w:rPr>
        <w:t xml:space="preserve"> της Περιφέρειας Δυτικής Ελλάδας, Ειδική Υπηρεσία Διαχείρισης Ε.Π. Περιφέρειας Δυτικής Ελλάδας και έχει λάβει κωδικό </w:t>
      </w:r>
      <w:r w:rsidR="00FD6127">
        <w:rPr>
          <w:rFonts w:ascii="Times New Roman" w:hAnsi="Times New Roman" w:cs="Times New Roman"/>
          <w:sz w:val="24"/>
        </w:rPr>
        <w:t>ΟΠΣ</w:t>
      </w:r>
      <w:r w:rsidR="006A0405">
        <w:rPr>
          <w:rFonts w:ascii="Times New Roman" w:hAnsi="Times New Roman" w:cs="Times New Roman"/>
          <w:sz w:val="24"/>
        </w:rPr>
        <w:t>5136575</w:t>
      </w:r>
      <w:r w:rsidRPr="000D1C71">
        <w:rPr>
          <w:rFonts w:ascii="Times New Roman" w:hAnsi="Times New Roman" w:cs="Times New Roman"/>
          <w:sz w:val="24"/>
        </w:rPr>
        <w:t>.</w:t>
      </w:r>
    </w:p>
    <w:p w:rsidR="00394771" w:rsidRPr="000D1C71" w:rsidRDefault="008A7415" w:rsidP="00D11962">
      <w:pPr>
        <w:ind w:left="-851" w:right="-238"/>
        <w:rPr>
          <w:rFonts w:ascii="Times New Roman" w:hAnsi="Times New Roman" w:cs="Times New Roman"/>
          <w:szCs w:val="24"/>
          <w:lang w:eastAsia="zh-CN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 xml:space="preserve">Η </w:t>
      </w:r>
      <w:r w:rsidR="00C0029B">
        <w:rPr>
          <w:rFonts w:ascii="Times New Roman" w:hAnsi="Times New Roman" w:cs="Times New Roman"/>
          <w:b/>
          <w:szCs w:val="24"/>
          <w:u w:val="single"/>
        </w:rPr>
        <w:t>δ</w:t>
      </w:r>
      <w:r w:rsidR="00CD63CE" w:rsidRPr="000D1C71">
        <w:rPr>
          <w:rFonts w:ascii="Times New Roman" w:hAnsi="Times New Roman" w:cs="Times New Roman"/>
          <w:b/>
          <w:szCs w:val="24"/>
          <w:u w:val="single"/>
        </w:rPr>
        <w:t>ιάρκεια της σ</w:t>
      </w:r>
      <w:r w:rsidR="005064FD" w:rsidRPr="000D1C71">
        <w:rPr>
          <w:rFonts w:ascii="Times New Roman" w:hAnsi="Times New Roman" w:cs="Times New Roman"/>
          <w:b/>
          <w:szCs w:val="24"/>
          <w:u w:val="single"/>
        </w:rPr>
        <w:t>ύ</w:t>
      </w:r>
      <w:r w:rsidR="00765866" w:rsidRPr="000D1C71">
        <w:rPr>
          <w:rFonts w:ascii="Times New Roman" w:hAnsi="Times New Roman" w:cs="Times New Roman"/>
          <w:b/>
          <w:szCs w:val="24"/>
          <w:u w:val="single"/>
        </w:rPr>
        <w:t>μβασης</w:t>
      </w:r>
      <w:r w:rsidR="00D11962" w:rsidRPr="000D1C71">
        <w:rPr>
          <w:rFonts w:ascii="Times New Roman" w:hAnsi="Times New Roman" w:cs="Times New Roman"/>
          <w:szCs w:val="24"/>
          <w:lang w:eastAsia="zh-CN"/>
        </w:rPr>
        <w:t xml:space="preserve">ανέρχεται  σε  </w:t>
      </w:r>
      <w:r w:rsidR="00C0029B">
        <w:rPr>
          <w:rFonts w:ascii="Times New Roman" w:hAnsi="Times New Roman" w:cs="Times New Roman"/>
          <w:szCs w:val="24"/>
          <w:lang w:eastAsia="zh-CN"/>
        </w:rPr>
        <w:t>οκτώ</w:t>
      </w:r>
      <w:r w:rsidR="00D11962" w:rsidRPr="000D1C71">
        <w:rPr>
          <w:rFonts w:ascii="Times New Roman" w:hAnsi="Times New Roman" w:cs="Times New Roman"/>
          <w:szCs w:val="24"/>
          <w:lang w:eastAsia="zh-CN"/>
        </w:rPr>
        <w:t xml:space="preserve"> (</w:t>
      </w:r>
      <w:r w:rsidR="00C0029B">
        <w:rPr>
          <w:rFonts w:ascii="Times New Roman" w:hAnsi="Times New Roman" w:cs="Times New Roman"/>
          <w:szCs w:val="24"/>
          <w:lang w:eastAsia="zh-CN"/>
        </w:rPr>
        <w:t>8</w:t>
      </w:r>
      <w:r w:rsidR="00EF5FA4" w:rsidRPr="000D1C71">
        <w:rPr>
          <w:rFonts w:ascii="Times New Roman" w:hAnsi="Times New Roman" w:cs="Times New Roman"/>
          <w:szCs w:val="24"/>
          <w:lang w:eastAsia="zh-CN"/>
        </w:rPr>
        <w:t>) μήνες</w:t>
      </w:r>
      <w:r w:rsidRPr="000D1C71">
        <w:rPr>
          <w:rFonts w:ascii="Times New Roman" w:hAnsi="Times New Roman" w:cs="Times New Roman"/>
          <w:szCs w:val="24"/>
          <w:lang w:eastAsia="zh-CN"/>
        </w:rPr>
        <w:t>.</w:t>
      </w:r>
    </w:p>
    <w:p w:rsidR="00BE4D67" w:rsidRPr="000D1C71" w:rsidRDefault="00BE4D67" w:rsidP="003564DB">
      <w:pPr>
        <w:ind w:left="-851" w:right="-241"/>
        <w:jc w:val="both"/>
        <w:rPr>
          <w:rFonts w:ascii="Times New Roman" w:hAnsi="Times New Roman" w:cs="Times New Roman"/>
          <w:b/>
          <w:szCs w:val="24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 xml:space="preserve">Κωδικός </w:t>
      </w:r>
      <w:r w:rsidRPr="000D1C71">
        <w:rPr>
          <w:rFonts w:ascii="Times New Roman" w:hAnsi="Times New Roman" w:cs="Times New Roman"/>
          <w:b/>
          <w:szCs w:val="24"/>
          <w:u w:val="single"/>
          <w:lang w:val="en-US"/>
        </w:rPr>
        <w:t>CPV</w:t>
      </w:r>
      <w:r w:rsidRPr="000D1C71">
        <w:rPr>
          <w:rFonts w:ascii="Times New Roman" w:hAnsi="Times New Roman" w:cs="Times New Roman"/>
          <w:b/>
          <w:szCs w:val="24"/>
          <w:u w:val="single"/>
        </w:rPr>
        <w:t>:</w:t>
      </w:r>
    </w:p>
    <w:p w:rsidR="00B56489" w:rsidRPr="000D1C71" w:rsidRDefault="00C0029B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C0029B">
        <w:rPr>
          <w:rFonts w:ascii="Times New Roman" w:hAnsi="Times New Roman" w:cs="Times New Roman"/>
          <w:szCs w:val="24"/>
        </w:rPr>
        <w:t>Τα προς προμήθεια είδη κατατάσσονται στους ακόλουθους κωδικούς του Κοινού Λεξιλογίου δημοσίων συμβάσεων (CPV): 30238000-6 «Εξοπλισμός ηλεκτρονικής βιβλιοθήκης» και συμπληρωματικών CPV: 48160000-7 «Πακέτα λογισμικού βιβλιοθηκών» και 48161000-4 «Σύστημα διαχείρισης βιβλιοθηκών»</w:t>
      </w:r>
      <w:r w:rsidR="00B56489" w:rsidRPr="000D1C71">
        <w:rPr>
          <w:rFonts w:ascii="Times New Roman" w:hAnsi="Times New Roman" w:cs="Times New Roman"/>
          <w:szCs w:val="24"/>
        </w:rPr>
        <w:t>.</w:t>
      </w:r>
    </w:p>
    <w:p w:rsidR="009A5887" w:rsidRPr="000D1C71" w:rsidRDefault="00CD63CE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705B61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Οι προσφορές πρέπει να έχουν συνταχθεί </w:t>
      </w:r>
      <w:r w:rsidRPr="00CC2036">
        <w:rPr>
          <w:rFonts w:ascii="Times New Roman" w:hAnsi="Times New Roman" w:cs="Times New Roman"/>
          <w:color w:val="000000"/>
          <w:szCs w:val="24"/>
        </w:rPr>
        <w:t>στην Ελληνική γλώσσα</w:t>
      </w:r>
      <w:r w:rsidRPr="00705B61">
        <w:rPr>
          <w:rFonts w:ascii="Times New Roman" w:hAnsi="Times New Roman" w:cs="Times New Roman"/>
          <w:b/>
          <w:color w:val="000000"/>
          <w:szCs w:val="24"/>
        </w:rPr>
        <w:t>.</w:t>
      </w:r>
    </w:p>
    <w:p w:rsidR="00CD63CE" w:rsidRPr="000D1C71" w:rsidRDefault="009A5887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b/>
          <w:color w:val="000000"/>
          <w:szCs w:val="24"/>
          <w:u w:val="single"/>
        </w:rPr>
        <w:t>Εναλλακτικές προσφορές</w:t>
      </w:r>
      <w:r w:rsidRPr="000D1C71">
        <w:rPr>
          <w:rFonts w:ascii="Times New Roman" w:hAnsi="Times New Roman" w:cs="Times New Roman"/>
          <w:color w:val="000000"/>
          <w:szCs w:val="24"/>
        </w:rPr>
        <w:t xml:space="preserve"> δεν γίνονται δεκτές.</w:t>
      </w:r>
    </w:p>
    <w:p w:rsidR="00994917" w:rsidRPr="000D1C71" w:rsidRDefault="00994917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b/>
          <w:color w:val="000000"/>
          <w:szCs w:val="24"/>
          <w:u w:val="single"/>
        </w:rPr>
        <w:t>Δικαίωμα προαίρεσης</w:t>
      </w:r>
      <w:r w:rsidRPr="000D1C71">
        <w:rPr>
          <w:rFonts w:ascii="Times New Roman" w:hAnsi="Times New Roman" w:cs="Times New Roman"/>
          <w:color w:val="000000"/>
          <w:szCs w:val="24"/>
        </w:rPr>
        <w:t>: όχι</w:t>
      </w:r>
    </w:p>
    <w:p w:rsidR="005064FD" w:rsidRPr="000D1C71" w:rsidRDefault="00CD63CE" w:rsidP="003564DB">
      <w:pPr>
        <w:widowControl w:val="0"/>
        <w:autoSpaceDE w:val="0"/>
        <w:autoSpaceDN w:val="0"/>
        <w:adjustRightInd w:val="0"/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b/>
          <w:color w:val="000000"/>
          <w:szCs w:val="24"/>
          <w:u w:val="single"/>
        </w:rPr>
        <w:t>Οι προσ</w:t>
      </w:r>
      <w:r w:rsidRPr="000D1C71">
        <w:rPr>
          <w:rFonts w:ascii="Times New Roman" w:hAnsi="Times New Roman" w:cs="Times New Roman"/>
          <w:b/>
          <w:szCs w:val="24"/>
          <w:u w:val="single"/>
        </w:rPr>
        <w:t>φορές ισχύουν</w:t>
      </w:r>
      <w:r w:rsidR="005064FD" w:rsidRPr="000D1C71">
        <w:rPr>
          <w:rFonts w:ascii="Times New Roman" w:hAnsi="Times New Roman" w:cs="Times New Roman"/>
          <w:b/>
          <w:szCs w:val="24"/>
          <w:u w:val="single"/>
        </w:rPr>
        <w:t xml:space="preserve">και δεσμεύουν </w:t>
      </w:r>
      <w:r w:rsidR="00EF5FA4" w:rsidRPr="000D1C71">
        <w:rPr>
          <w:rFonts w:ascii="Times New Roman" w:hAnsi="Times New Roman" w:cs="Times New Roman"/>
          <w:b/>
          <w:szCs w:val="24"/>
          <w:u w:val="single"/>
        </w:rPr>
        <w:t xml:space="preserve">τους </w:t>
      </w:r>
      <w:r w:rsidR="005064FD" w:rsidRPr="000D1C71">
        <w:rPr>
          <w:rFonts w:ascii="Times New Roman" w:hAnsi="Times New Roman" w:cs="Times New Roman"/>
          <w:szCs w:val="24"/>
        </w:rPr>
        <w:t>οικ</w:t>
      </w:r>
      <w:r w:rsidR="005666D9" w:rsidRPr="000D1C71">
        <w:rPr>
          <w:rFonts w:ascii="Times New Roman" w:hAnsi="Times New Roman" w:cs="Times New Roman"/>
          <w:szCs w:val="24"/>
        </w:rPr>
        <w:t>ονομ</w:t>
      </w:r>
      <w:r w:rsidR="003564DB" w:rsidRPr="000D1C71">
        <w:rPr>
          <w:rFonts w:ascii="Times New Roman" w:hAnsi="Times New Roman" w:cs="Times New Roman"/>
          <w:szCs w:val="24"/>
        </w:rPr>
        <w:t xml:space="preserve">ικούς φορείς για διάστημα </w:t>
      </w:r>
      <w:r w:rsidR="00C0029B">
        <w:rPr>
          <w:rFonts w:ascii="Times New Roman" w:hAnsi="Times New Roman" w:cs="Times New Roman"/>
          <w:szCs w:val="24"/>
        </w:rPr>
        <w:t>δέκα</w:t>
      </w:r>
      <w:r w:rsidR="003564DB" w:rsidRPr="000D1C71">
        <w:rPr>
          <w:rFonts w:ascii="Times New Roman" w:hAnsi="Times New Roman" w:cs="Times New Roman"/>
          <w:szCs w:val="24"/>
        </w:rPr>
        <w:t xml:space="preserve"> (</w:t>
      </w:r>
      <w:r w:rsidR="00C0029B">
        <w:rPr>
          <w:rFonts w:ascii="Times New Roman" w:hAnsi="Times New Roman" w:cs="Times New Roman"/>
          <w:szCs w:val="24"/>
        </w:rPr>
        <w:t>10</w:t>
      </w:r>
      <w:r w:rsidR="00EF5FA4" w:rsidRPr="000D1C71">
        <w:rPr>
          <w:rFonts w:ascii="Times New Roman" w:hAnsi="Times New Roman" w:cs="Times New Roman"/>
          <w:szCs w:val="24"/>
        </w:rPr>
        <w:t>)</w:t>
      </w:r>
      <w:r w:rsidR="005064FD" w:rsidRPr="000D1C71">
        <w:rPr>
          <w:rFonts w:ascii="Times New Roman" w:hAnsi="Times New Roman" w:cs="Times New Roman"/>
          <w:szCs w:val="24"/>
        </w:rPr>
        <w:t xml:space="preserve"> μηνών από την </w:t>
      </w:r>
      <w:r w:rsidR="00C0029B" w:rsidRPr="00C0029B">
        <w:rPr>
          <w:rFonts w:ascii="Times New Roman" w:hAnsi="Times New Roman" w:cs="Times New Roman"/>
          <w:szCs w:val="24"/>
        </w:rPr>
        <w:t>επόμενη της καταληκτικής ημερομηνίας υποβολής προσφορών</w:t>
      </w:r>
      <w:r w:rsidR="005064FD" w:rsidRPr="000D1C71">
        <w:rPr>
          <w:rFonts w:ascii="Times New Roman" w:hAnsi="Times New Roman" w:cs="Times New Roman"/>
          <w:szCs w:val="24"/>
        </w:rPr>
        <w:t>.</w:t>
      </w:r>
    </w:p>
    <w:p w:rsidR="00092451" w:rsidRPr="000D1C71" w:rsidRDefault="00092451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>Οι</w:t>
      </w:r>
      <w:r w:rsidRPr="000D1C71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προσφορές υποβάλλονται από τους οικονομικούς φορείς ηλεκτρονικά</w:t>
      </w:r>
      <w:r w:rsidRPr="000D1C71">
        <w:rPr>
          <w:rFonts w:ascii="Times New Roman" w:hAnsi="Times New Roman" w:cs="Times New Roman"/>
          <w:b/>
          <w:color w:val="000000"/>
          <w:szCs w:val="24"/>
        </w:rPr>
        <w:t>, μέσω της διαδικτυακής πύλης www.</w:t>
      </w:r>
      <w:r w:rsidRPr="000D1C71">
        <w:rPr>
          <w:rFonts w:ascii="Times New Roman" w:hAnsi="Times New Roman" w:cs="Times New Roman"/>
          <w:b/>
          <w:color w:val="000000"/>
          <w:szCs w:val="24"/>
          <w:lang w:val="en-US"/>
        </w:rPr>
        <w:t>eprocurement</w:t>
      </w:r>
      <w:r w:rsidRPr="000D1C71">
        <w:rPr>
          <w:rFonts w:ascii="Times New Roman" w:hAnsi="Times New Roman" w:cs="Times New Roman"/>
          <w:b/>
          <w:color w:val="000000"/>
          <w:szCs w:val="24"/>
        </w:rPr>
        <w:t xml:space="preserve">.gov.gr, του Ε.Σ.Η.ΔΗ.Σ. </w:t>
      </w:r>
      <w:r w:rsidRPr="000D1C71">
        <w:rPr>
          <w:rFonts w:ascii="Times New Roman" w:hAnsi="Times New Roman" w:cs="Times New Roman"/>
          <w:color w:val="000000"/>
          <w:szCs w:val="24"/>
        </w:rPr>
        <w:t>μέχρι την καταληκτική ημερομηνία και ώρα που ορίζει η διακήρυξη, στην Ελληνική γλώσσα, σε ηλεκτρονικό φάκελο, σύμφωνα με τα αναφερόμενα στο Ν.4155/13 (ΦΕΚ/Α/29-5-2013), στο άρθρο 11 της Υ.Α. Π1/2390/2013 (ΦΕΚ/Β/2677/21-102013) «Τεχνικές λεπτομέρειες και διαδικασίες λειτουργίας του Εθνικού Συστήματος Ηλεκτρονικών Δημοσίων Συμβάσεων (Ε.Σ.Η.ΔΗ.Σ.)»</w:t>
      </w:r>
      <w:r w:rsidR="00C0029B" w:rsidRPr="00C0029B">
        <w:rPr>
          <w:rFonts w:ascii="Times New Roman" w:hAnsi="Times New Roman" w:cs="Times New Roman"/>
          <w:szCs w:val="24"/>
        </w:rPr>
        <w:t>σύμφωνα</w:t>
      </w:r>
      <w:r w:rsidRPr="000D1C71">
        <w:rPr>
          <w:rFonts w:ascii="Times New Roman" w:hAnsi="Times New Roman" w:cs="Times New Roman"/>
          <w:szCs w:val="24"/>
        </w:rPr>
        <w:t>με</w:t>
      </w:r>
      <w:r w:rsidRPr="000D1C71">
        <w:rPr>
          <w:rFonts w:ascii="Times New Roman" w:hAnsi="Times New Roman" w:cs="Times New Roman"/>
          <w:w w:val="102"/>
          <w:szCs w:val="24"/>
        </w:rPr>
        <w:t xml:space="preserve">τις </w:t>
      </w:r>
      <w:r w:rsidRPr="000D1C71">
        <w:rPr>
          <w:rFonts w:ascii="Times New Roman" w:hAnsi="Times New Roman" w:cs="Times New Roman"/>
          <w:szCs w:val="24"/>
        </w:rPr>
        <w:t>δια</w:t>
      </w:r>
      <w:r w:rsidRPr="000D1C71">
        <w:rPr>
          <w:rFonts w:ascii="Times New Roman" w:hAnsi="Times New Roman" w:cs="Times New Roman"/>
          <w:spacing w:val="-3"/>
          <w:szCs w:val="24"/>
        </w:rPr>
        <w:t>τ</w:t>
      </w:r>
      <w:r w:rsidRPr="000D1C71">
        <w:rPr>
          <w:rFonts w:ascii="Times New Roman" w:hAnsi="Times New Roman" w:cs="Times New Roman"/>
          <w:szCs w:val="24"/>
        </w:rPr>
        <w:t>άξεις</w:t>
      </w:r>
      <w:r w:rsidRPr="000D1C71">
        <w:rPr>
          <w:rFonts w:ascii="Times New Roman" w:hAnsi="Times New Roman" w:cs="Times New Roman"/>
          <w:spacing w:val="-3"/>
          <w:szCs w:val="24"/>
        </w:rPr>
        <w:t>τ</w:t>
      </w:r>
      <w:r w:rsidRPr="000D1C71">
        <w:rPr>
          <w:rFonts w:ascii="Times New Roman" w:hAnsi="Times New Roman" w:cs="Times New Roman"/>
          <w:szCs w:val="24"/>
        </w:rPr>
        <w:t>ουΝ.</w:t>
      </w:r>
      <w:r w:rsidRPr="000D1C71">
        <w:rPr>
          <w:rFonts w:ascii="Times New Roman" w:hAnsi="Times New Roman" w:cs="Times New Roman"/>
          <w:w w:val="111"/>
          <w:szCs w:val="24"/>
        </w:rPr>
        <w:t>4412</w:t>
      </w:r>
      <w:r w:rsidR="00C0029B">
        <w:rPr>
          <w:rFonts w:ascii="Times New Roman" w:hAnsi="Times New Roman" w:cs="Times New Roman"/>
          <w:w w:val="111"/>
          <w:szCs w:val="24"/>
        </w:rPr>
        <w:t>/16</w:t>
      </w:r>
      <w:r w:rsidRPr="000D1C71">
        <w:rPr>
          <w:rFonts w:ascii="Times New Roman" w:hAnsi="Times New Roman" w:cs="Times New Roman"/>
          <w:w w:val="111"/>
          <w:szCs w:val="24"/>
        </w:rPr>
        <w:t>.</w:t>
      </w:r>
    </w:p>
    <w:p w:rsidR="008E1A7D" w:rsidRPr="00601B29" w:rsidRDefault="00CD63CE" w:rsidP="008E1A7D">
      <w:pPr>
        <w:pStyle w:val="a3"/>
        <w:spacing w:after="0"/>
        <w:ind w:left="-851" w:right="-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1C71">
        <w:rPr>
          <w:rFonts w:ascii="Times New Roman" w:hAnsi="Times New Roman"/>
          <w:b/>
          <w:color w:val="000000"/>
          <w:sz w:val="24"/>
          <w:szCs w:val="24"/>
          <w:u w:val="single"/>
        </w:rPr>
        <w:t>Καταληκτική ημερομηνία και ώρα υποβολής προσφορών</w:t>
      </w:r>
      <w:r w:rsidR="009015CB">
        <w:rPr>
          <w:rFonts w:ascii="Times New Roman" w:hAnsi="Times New Roman"/>
          <w:b/>
          <w:color w:val="000000"/>
          <w:sz w:val="24"/>
          <w:szCs w:val="24"/>
        </w:rPr>
        <w:t>04</w:t>
      </w:r>
      <w:r w:rsidRPr="00CC2036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015CB">
        <w:rPr>
          <w:rFonts w:ascii="Times New Roman" w:hAnsi="Times New Roman"/>
          <w:b/>
          <w:color w:val="000000"/>
          <w:sz w:val="24"/>
          <w:szCs w:val="24"/>
        </w:rPr>
        <w:t>07</w:t>
      </w:r>
      <w:r w:rsidR="00917B22" w:rsidRPr="00CC2036">
        <w:rPr>
          <w:rFonts w:ascii="Times New Roman" w:hAnsi="Times New Roman"/>
          <w:b/>
          <w:color w:val="000000"/>
          <w:sz w:val="24"/>
          <w:szCs w:val="24"/>
        </w:rPr>
        <w:t>/2022</w:t>
      </w:r>
      <w:r w:rsidRPr="00CC2036">
        <w:rPr>
          <w:rFonts w:ascii="Times New Roman" w:hAnsi="Times New Roman"/>
          <w:b/>
          <w:color w:val="000000"/>
          <w:sz w:val="24"/>
          <w:szCs w:val="24"/>
        </w:rPr>
        <w:t xml:space="preserve"> και </w:t>
      </w:r>
      <w:r w:rsidR="008A7415" w:rsidRPr="00CC2036">
        <w:rPr>
          <w:rFonts w:ascii="Times New Roman" w:hAnsi="Times New Roman"/>
          <w:b/>
          <w:color w:val="000000"/>
          <w:sz w:val="24"/>
          <w:szCs w:val="24"/>
        </w:rPr>
        <w:t xml:space="preserve">ώρα </w:t>
      </w:r>
      <w:r w:rsidR="009015CB">
        <w:rPr>
          <w:rFonts w:ascii="Times New Roman" w:hAnsi="Times New Roman"/>
          <w:b/>
          <w:color w:val="000000"/>
          <w:sz w:val="24"/>
          <w:szCs w:val="24"/>
        </w:rPr>
        <w:t>13</w:t>
      </w:r>
      <w:r w:rsidR="008F5D6B" w:rsidRPr="00CC203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015CB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8F5D6B" w:rsidRPr="00CC203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E1A7D" w:rsidRPr="008E1A7D" w:rsidRDefault="008E1A7D" w:rsidP="008E1A7D">
      <w:pPr>
        <w:pStyle w:val="a3"/>
        <w:spacing w:after="0"/>
        <w:ind w:left="-851" w:right="-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7078">
        <w:rPr>
          <w:rFonts w:ascii="Times New Roman" w:hAnsi="Times New Roman"/>
          <w:sz w:val="24"/>
          <w:szCs w:val="24"/>
        </w:rPr>
        <w:t xml:space="preserve">Ο </w:t>
      </w:r>
      <w:r w:rsidR="00C0029B">
        <w:rPr>
          <w:rFonts w:ascii="Times New Roman" w:hAnsi="Times New Roman"/>
          <w:sz w:val="24"/>
          <w:szCs w:val="24"/>
        </w:rPr>
        <w:t>δ</w:t>
      </w:r>
      <w:r w:rsidRPr="008A7078">
        <w:rPr>
          <w:rFonts w:ascii="Times New Roman" w:hAnsi="Times New Roman"/>
          <w:sz w:val="24"/>
          <w:szCs w:val="24"/>
        </w:rPr>
        <w:t xml:space="preserve">ιαδικτυακός τόπος υποβολής προσφορών είναι: </w:t>
      </w:r>
      <w:hyperlink r:id="rId10" w:history="1">
        <w:r w:rsidRPr="008A7078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A7078">
          <w:rPr>
            <w:rStyle w:val="-"/>
            <w:rFonts w:ascii="Times New Roman" w:hAnsi="Times New Roman"/>
            <w:color w:val="auto"/>
            <w:sz w:val="24"/>
            <w:szCs w:val="24"/>
          </w:rPr>
          <w:t>.</w:t>
        </w:r>
        <w:r w:rsidRPr="008A7078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promitheus</w:t>
        </w:r>
        <w:r w:rsidRPr="008A7078">
          <w:rPr>
            <w:rStyle w:val="-"/>
            <w:rFonts w:ascii="Times New Roman" w:hAnsi="Times New Roman"/>
            <w:color w:val="auto"/>
            <w:sz w:val="24"/>
            <w:szCs w:val="24"/>
          </w:rPr>
          <w:t>.</w:t>
        </w:r>
        <w:r w:rsidRPr="008A7078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8A7078">
          <w:rPr>
            <w:rStyle w:val="-"/>
            <w:rFonts w:ascii="Times New Roman" w:hAnsi="Times New Roman"/>
            <w:color w:val="auto"/>
            <w:sz w:val="24"/>
            <w:szCs w:val="24"/>
          </w:rPr>
          <w:t>.</w:t>
        </w:r>
        <w:r w:rsidRPr="008A7078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gr</w:t>
        </w:r>
      </w:hyperlink>
    </w:p>
    <w:p w:rsidR="00EF12BC" w:rsidRPr="000D1C71" w:rsidRDefault="00CD63CE" w:rsidP="003564DB">
      <w:pPr>
        <w:ind w:left="-851" w:right="-241"/>
        <w:jc w:val="both"/>
        <w:rPr>
          <w:rFonts w:ascii="Times New Roman" w:hAnsi="Times New Roman" w:cs="Times New Roman"/>
          <w:b/>
          <w:szCs w:val="24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 xml:space="preserve">Περίληψη της προκήρυξης θα </w:t>
      </w:r>
      <w:r w:rsidR="00655BAA" w:rsidRPr="000D1C71">
        <w:rPr>
          <w:rFonts w:ascii="Times New Roman" w:hAnsi="Times New Roman" w:cs="Times New Roman"/>
          <w:b/>
          <w:szCs w:val="24"/>
          <w:u w:val="single"/>
        </w:rPr>
        <w:t>δημοσιευθεί</w:t>
      </w:r>
      <w:r w:rsidRPr="000D1C71">
        <w:rPr>
          <w:rFonts w:ascii="Times New Roman" w:hAnsi="Times New Roman" w:cs="Times New Roman"/>
          <w:b/>
          <w:szCs w:val="24"/>
        </w:rPr>
        <w:t xml:space="preserve">: </w:t>
      </w:r>
      <w:r w:rsidR="00655BAA">
        <w:rPr>
          <w:rFonts w:ascii="Times New Roman" w:hAnsi="Times New Roman" w:cs="Times New Roman"/>
          <w:szCs w:val="24"/>
        </w:rPr>
        <w:t>στον Ελληνικό Τύπο</w:t>
      </w:r>
      <w:r w:rsidR="0079792B" w:rsidRPr="000D1C71">
        <w:rPr>
          <w:rFonts w:ascii="Times New Roman" w:hAnsi="Times New Roman" w:cs="Times New Roman"/>
          <w:szCs w:val="24"/>
        </w:rPr>
        <w:t>,σε δύο (2) ημερήσιες τοπικές</w:t>
      </w:r>
      <w:r w:rsidR="00EF12BC" w:rsidRPr="000D1C71">
        <w:rPr>
          <w:rFonts w:ascii="Times New Roman" w:hAnsi="Times New Roman" w:cs="Times New Roman"/>
          <w:szCs w:val="24"/>
        </w:rPr>
        <w:t xml:space="preserve"> εφημερίδες </w:t>
      </w:r>
      <w:r w:rsidR="0079792B" w:rsidRPr="000D1C71">
        <w:rPr>
          <w:rFonts w:ascii="Times New Roman" w:hAnsi="Times New Roman" w:cs="Times New Roman"/>
          <w:szCs w:val="24"/>
        </w:rPr>
        <w:t xml:space="preserve"> και</w:t>
      </w:r>
      <w:r w:rsidRPr="000D1C71">
        <w:rPr>
          <w:rFonts w:ascii="Times New Roman" w:hAnsi="Times New Roman" w:cs="Times New Roman"/>
          <w:szCs w:val="24"/>
        </w:rPr>
        <w:t xml:space="preserve"> μία (1) τοπική εβδομαδιαία</w:t>
      </w:r>
      <w:r w:rsidRPr="000D1C71">
        <w:rPr>
          <w:rFonts w:ascii="Times New Roman" w:hAnsi="Times New Roman" w:cs="Times New Roman"/>
          <w:b/>
          <w:szCs w:val="24"/>
        </w:rPr>
        <w:t xml:space="preserve">.      </w:t>
      </w:r>
    </w:p>
    <w:p w:rsidR="008E1A7D" w:rsidRPr="008A7078" w:rsidRDefault="00CD63CE" w:rsidP="008E1A7D">
      <w:pPr>
        <w:ind w:left="-851" w:right="-58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 xml:space="preserve">Τα έξοδα </w:t>
      </w:r>
      <w:r w:rsidR="00655BAA" w:rsidRPr="000D1C71">
        <w:rPr>
          <w:rFonts w:ascii="Times New Roman" w:hAnsi="Times New Roman" w:cs="Times New Roman"/>
          <w:b/>
          <w:szCs w:val="24"/>
          <w:u w:val="single"/>
        </w:rPr>
        <w:t>δημοσίευσης</w:t>
      </w:r>
      <w:r w:rsidRPr="000D1C71">
        <w:rPr>
          <w:rFonts w:ascii="Times New Roman" w:hAnsi="Times New Roman" w:cs="Times New Roman"/>
          <w:b/>
          <w:szCs w:val="24"/>
          <w:u w:val="single"/>
        </w:rPr>
        <w:t xml:space="preserve"> στον Ελληνικό </w:t>
      </w:r>
      <w:r w:rsidR="008D64DF" w:rsidRPr="000D1C71">
        <w:rPr>
          <w:rFonts w:ascii="Times New Roman" w:hAnsi="Times New Roman" w:cs="Times New Roman"/>
          <w:b/>
          <w:szCs w:val="24"/>
          <w:u w:val="single"/>
        </w:rPr>
        <w:t>Τύπο (</w:t>
      </w:r>
      <w:r w:rsidR="00655BAA" w:rsidRPr="000D1C71">
        <w:rPr>
          <w:rFonts w:ascii="Times New Roman" w:hAnsi="Times New Roman" w:cs="Times New Roman"/>
          <w:b/>
          <w:szCs w:val="24"/>
          <w:u w:val="single"/>
        </w:rPr>
        <w:t>Εφημερίδες</w:t>
      </w:r>
      <w:r w:rsidR="008D64DF" w:rsidRPr="000D1C71">
        <w:rPr>
          <w:rFonts w:ascii="Times New Roman" w:hAnsi="Times New Roman" w:cs="Times New Roman"/>
          <w:b/>
          <w:szCs w:val="24"/>
          <w:u w:val="single"/>
        </w:rPr>
        <w:t>) βαρύνουν τον ανάδοχο</w:t>
      </w:r>
      <w:r w:rsidRPr="000D1C71">
        <w:rPr>
          <w:rFonts w:ascii="Times New Roman" w:hAnsi="Times New Roman" w:cs="Times New Roman"/>
          <w:b/>
          <w:szCs w:val="24"/>
          <w:u w:val="single"/>
        </w:rPr>
        <w:t>.</w:t>
      </w:r>
      <w:r w:rsidR="008E1A7D" w:rsidRPr="008A7078">
        <w:rPr>
          <w:rFonts w:ascii="Times New Roman" w:hAnsi="Times New Roman" w:cs="Times New Roman"/>
          <w:szCs w:val="24"/>
        </w:rPr>
        <w:t xml:space="preserve">Το πλήρες κείμενο της Διακήρυξης δημοσιεύεται επίσης στο ΚΗΜΔΗΣ και φέρει κωδικό ΑΔΑΜ.  </w:t>
      </w:r>
      <w:r w:rsidR="008E1A7D" w:rsidRPr="008A7078">
        <w:rPr>
          <w:rFonts w:ascii="Times New Roman" w:hAnsi="Times New Roman" w:cs="Times New Roman"/>
          <w:szCs w:val="24"/>
        </w:rPr>
        <w:tab/>
      </w:r>
    </w:p>
    <w:p w:rsidR="00C46F33" w:rsidRPr="000D1C71" w:rsidRDefault="00C46F33" w:rsidP="003564DB">
      <w:pPr>
        <w:ind w:left="-851" w:right="-241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0D1C71">
        <w:rPr>
          <w:rFonts w:ascii="Times New Roman" w:hAnsi="Times New Roman" w:cs="Times New Roman"/>
          <w:b/>
          <w:color w:val="000000"/>
          <w:szCs w:val="24"/>
          <w:u w:val="single"/>
        </w:rPr>
        <w:t>Προϋποθέσεις συμμετοχής:</w:t>
      </w:r>
    </w:p>
    <w:p w:rsidR="00C46F33" w:rsidRPr="000D1C71" w:rsidRDefault="00C46F33" w:rsidP="003564DB">
      <w:pPr>
        <w:pStyle w:val="Default"/>
        <w:ind w:left="-851" w:right="-241"/>
        <w:rPr>
          <w:rFonts w:ascii="Times New Roman" w:eastAsiaTheme="minorHAnsi" w:hAnsi="Times New Roman" w:cs="Times New Roman"/>
          <w:lang w:eastAsia="en-US" w:bidi="ar-SA"/>
        </w:rPr>
      </w:pPr>
      <w:r w:rsidRPr="000D1C71">
        <w:rPr>
          <w:rFonts w:ascii="Times New Roman" w:hAnsi="Times New Roman" w:cs="Times New Roman"/>
          <w:b/>
          <w:u w:val="single"/>
        </w:rPr>
        <w:t>Καταλληλότητα άσκησης επαγγελματικής δραστηριότητας</w:t>
      </w:r>
    </w:p>
    <w:p w:rsidR="00092451" w:rsidRPr="000D1C71" w:rsidRDefault="00092451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w w:val="111"/>
          <w:szCs w:val="24"/>
        </w:rPr>
        <w:t xml:space="preserve">Σύμφωνα </w:t>
      </w:r>
      <w:r w:rsidRPr="000D1C71">
        <w:rPr>
          <w:rFonts w:ascii="Times New Roman" w:hAnsi="Times New Roman" w:cs="Times New Roman"/>
          <w:szCs w:val="24"/>
        </w:rPr>
        <w:t>με</w:t>
      </w:r>
      <w:r w:rsidRPr="000D1C71">
        <w:rPr>
          <w:rFonts w:ascii="Times New Roman" w:hAnsi="Times New Roman" w:cs="Times New Roman"/>
          <w:spacing w:val="-3"/>
          <w:szCs w:val="24"/>
        </w:rPr>
        <w:t>τ</w:t>
      </w:r>
      <w:r w:rsidRPr="000D1C71">
        <w:rPr>
          <w:rFonts w:ascii="Times New Roman" w:hAnsi="Times New Roman" w:cs="Times New Roman"/>
          <w:szCs w:val="24"/>
        </w:rPr>
        <w:t>οΆρθρο2.2.4</w:t>
      </w:r>
      <w:r w:rsidRPr="000D1C71">
        <w:rPr>
          <w:rFonts w:ascii="Times New Roman" w:hAnsi="Times New Roman" w:cs="Times New Roman"/>
          <w:spacing w:val="-2"/>
          <w:szCs w:val="24"/>
        </w:rPr>
        <w:t>Κ</w:t>
      </w:r>
      <w:r w:rsidRPr="000D1C71">
        <w:rPr>
          <w:rFonts w:ascii="Times New Roman" w:hAnsi="Times New Roman" w:cs="Times New Roman"/>
          <w:szCs w:val="24"/>
        </w:rPr>
        <w:t>α</w:t>
      </w:r>
      <w:r w:rsidRPr="000D1C71">
        <w:rPr>
          <w:rFonts w:ascii="Times New Roman" w:hAnsi="Times New Roman" w:cs="Times New Roman"/>
          <w:spacing w:val="-3"/>
          <w:szCs w:val="24"/>
        </w:rPr>
        <w:t>τ</w:t>
      </w:r>
      <w:r w:rsidRPr="000D1C71">
        <w:rPr>
          <w:rFonts w:ascii="Times New Roman" w:hAnsi="Times New Roman" w:cs="Times New Roman"/>
          <w:szCs w:val="24"/>
        </w:rPr>
        <w:t>αλλη</w:t>
      </w:r>
      <w:r w:rsidRPr="000D1C71">
        <w:rPr>
          <w:rFonts w:ascii="Times New Roman" w:hAnsi="Times New Roman" w:cs="Times New Roman"/>
          <w:spacing w:val="-3"/>
          <w:szCs w:val="24"/>
        </w:rPr>
        <w:t>λό</w:t>
      </w:r>
      <w:r w:rsidRPr="000D1C71">
        <w:rPr>
          <w:rFonts w:ascii="Times New Roman" w:hAnsi="Times New Roman" w:cs="Times New Roman"/>
          <w:szCs w:val="24"/>
        </w:rPr>
        <w:t>τη</w:t>
      </w:r>
      <w:r w:rsidRPr="000D1C71">
        <w:rPr>
          <w:rFonts w:ascii="Times New Roman" w:hAnsi="Times New Roman" w:cs="Times New Roman"/>
          <w:spacing w:val="-3"/>
          <w:szCs w:val="24"/>
        </w:rPr>
        <w:t>τ</w:t>
      </w:r>
      <w:r w:rsidRPr="000D1C71">
        <w:rPr>
          <w:rFonts w:ascii="Times New Roman" w:hAnsi="Times New Roman" w:cs="Times New Roman"/>
          <w:szCs w:val="24"/>
        </w:rPr>
        <w:t xml:space="preserve">α </w:t>
      </w:r>
      <w:r w:rsidRPr="000D1C71">
        <w:rPr>
          <w:rFonts w:ascii="Times New Roman" w:hAnsi="Times New Roman" w:cs="Times New Roman"/>
          <w:w w:val="109"/>
          <w:szCs w:val="24"/>
        </w:rPr>
        <w:t>άσκησηςε</w:t>
      </w:r>
      <w:r w:rsidRPr="000D1C71">
        <w:rPr>
          <w:rFonts w:ascii="Times New Roman" w:hAnsi="Times New Roman" w:cs="Times New Roman"/>
          <w:spacing w:val="-3"/>
          <w:w w:val="109"/>
          <w:szCs w:val="24"/>
        </w:rPr>
        <w:t>π</w:t>
      </w:r>
      <w:r w:rsidRPr="000D1C71">
        <w:rPr>
          <w:rFonts w:ascii="Times New Roman" w:hAnsi="Times New Roman" w:cs="Times New Roman"/>
          <w:w w:val="109"/>
          <w:szCs w:val="24"/>
        </w:rPr>
        <w:t>αγγελματικήςδραστηρι</w:t>
      </w:r>
      <w:r w:rsidRPr="000D1C71">
        <w:rPr>
          <w:rFonts w:ascii="Times New Roman" w:hAnsi="Times New Roman" w:cs="Times New Roman"/>
          <w:spacing w:val="-3"/>
          <w:w w:val="109"/>
          <w:szCs w:val="24"/>
        </w:rPr>
        <w:t>ό</w:t>
      </w:r>
      <w:r w:rsidRPr="000D1C71">
        <w:rPr>
          <w:rFonts w:ascii="Times New Roman" w:hAnsi="Times New Roman" w:cs="Times New Roman"/>
          <w:w w:val="101"/>
          <w:szCs w:val="24"/>
        </w:rPr>
        <w:t>τη</w:t>
      </w:r>
      <w:r w:rsidRPr="000D1C71">
        <w:rPr>
          <w:rFonts w:ascii="Times New Roman" w:hAnsi="Times New Roman" w:cs="Times New Roman"/>
          <w:spacing w:val="-3"/>
          <w:w w:val="101"/>
          <w:szCs w:val="24"/>
        </w:rPr>
        <w:t>τ</w:t>
      </w:r>
      <w:r w:rsidRPr="000D1C71">
        <w:rPr>
          <w:rFonts w:ascii="Times New Roman" w:hAnsi="Times New Roman" w:cs="Times New Roman"/>
          <w:w w:val="111"/>
          <w:szCs w:val="24"/>
        </w:rPr>
        <w:t>ας:</w:t>
      </w:r>
    </w:p>
    <w:p w:rsidR="00FF6EDE" w:rsidRPr="00FF6EDE" w:rsidRDefault="00FF6EDE" w:rsidP="00FF6EDE">
      <w:pPr>
        <w:ind w:left="-851" w:right="-241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FF6EDE">
        <w:rPr>
          <w:rFonts w:ascii="Times New Roman" w:eastAsia="Calibri" w:hAnsi="Times New Roman" w:cs="Times New Roman"/>
          <w:bCs/>
          <w:color w:val="000000"/>
          <w:szCs w:val="24"/>
        </w:rPr>
        <w:t xml:space="preserve">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προμήθειας. </w:t>
      </w:r>
    </w:p>
    <w:p w:rsidR="00FF6EDE" w:rsidRPr="00FF6EDE" w:rsidRDefault="00FF6EDE" w:rsidP="00FF6EDE">
      <w:pPr>
        <w:ind w:left="-851" w:right="-241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FF6EDE">
        <w:rPr>
          <w:rFonts w:ascii="Times New Roman" w:eastAsia="Calibri" w:hAnsi="Times New Roman" w:cs="Times New Roman"/>
          <w:bCs/>
          <w:color w:val="000000"/>
          <w:szCs w:val="24"/>
        </w:rPr>
        <w:t xml:space="preserve">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Α΄ του ν. 4412/2016. </w:t>
      </w:r>
    </w:p>
    <w:p w:rsidR="00FF6EDE" w:rsidRPr="00FF6EDE" w:rsidRDefault="00FF6EDE" w:rsidP="00FF6EDE">
      <w:pPr>
        <w:ind w:left="-851" w:right="-241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FF6EDE">
        <w:rPr>
          <w:rFonts w:ascii="Times New Roman" w:eastAsia="Calibri" w:hAnsi="Times New Roman" w:cs="Times New Roman"/>
          <w:bCs/>
          <w:color w:val="000000"/>
          <w:szCs w:val="24"/>
        </w:rPr>
        <w:t xml:space="preserve">Στην περίπτωση οικονομικών φορέων εγκατεστημένων σε κράτος μέλους του Ευρωπαϊκού Οικονομικού Χώρου (Ε.Ο.Χ) ή σε τρίτες χώρες που προσχωρήσει στη ΣΔΣ,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συμβάσεων, απαιτείται να είναι εγγεγραμμένοι σε αντίστοιχα επαγγελματικά ή εμπορικά μητρώα. </w:t>
      </w:r>
    </w:p>
    <w:p w:rsidR="00FF6EDE" w:rsidRPr="00FF6EDE" w:rsidRDefault="00FF6EDE" w:rsidP="00FF6EDE">
      <w:pPr>
        <w:ind w:left="-851" w:right="-241"/>
        <w:jc w:val="both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FF6EDE">
        <w:rPr>
          <w:rFonts w:ascii="Times New Roman" w:eastAsia="Calibri" w:hAnsi="Times New Roman" w:cs="Times New Roman"/>
          <w:bCs/>
          <w:color w:val="000000"/>
          <w:szCs w:val="24"/>
        </w:rPr>
        <w:t xml:space="preserve">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Υλικού. </w:t>
      </w:r>
    </w:p>
    <w:p w:rsidR="00F22758" w:rsidRPr="000D1C71" w:rsidRDefault="00FF6EDE" w:rsidP="00FF6EDE">
      <w:pPr>
        <w:ind w:left="-851" w:right="-241"/>
        <w:jc w:val="both"/>
        <w:rPr>
          <w:rFonts w:ascii="Times New Roman" w:eastAsia="Calibri" w:hAnsi="Times New Roman" w:cs="Times New Roman"/>
          <w:szCs w:val="24"/>
        </w:rPr>
      </w:pPr>
      <w:r w:rsidRPr="00FF6EDE">
        <w:rPr>
          <w:rFonts w:ascii="Times New Roman" w:eastAsia="Calibri" w:hAnsi="Times New Roman" w:cs="Times New Roman"/>
          <w:bCs/>
          <w:color w:val="000000"/>
          <w:szCs w:val="24"/>
        </w:rPr>
        <w:lastRenderedPageBreak/>
        <w:t>Οι οικονομικοί φορείς που συμμετέχουν στη διαδικασία σύναψης της παρούσας σύμβασης απαιτείται να διαθέτουν αποδεδειγμένη εμπειρία και εξειδικευμένες γνώσεις στο αντικείμενο του παρόντος διαγωνισμού.</w:t>
      </w:r>
    </w:p>
    <w:p w:rsidR="00C46F33" w:rsidRPr="000D1C71" w:rsidRDefault="00C46F33" w:rsidP="003564DB">
      <w:pPr>
        <w:autoSpaceDE w:val="0"/>
        <w:autoSpaceDN w:val="0"/>
        <w:adjustRightInd w:val="0"/>
        <w:ind w:left="-851" w:right="-241"/>
        <w:jc w:val="both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0D1C71">
        <w:rPr>
          <w:rFonts w:ascii="Times New Roman" w:eastAsiaTheme="minorHAnsi" w:hAnsi="Times New Roman" w:cs="Times New Roman"/>
          <w:b/>
          <w:color w:val="000000"/>
          <w:szCs w:val="24"/>
          <w:u w:val="single"/>
          <w:lang w:eastAsia="en-US"/>
        </w:rPr>
        <w:t>Οικονομική και χρηματοοικονομική επάρκεια</w:t>
      </w:r>
      <w:r w:rsidR="00FF6EDE">
        <w:rPr>
          <w:rFonts w:ascii="Times New Roman" w:eastAsiaTheme="minorHAnsi" w:hAnsi="Times New Roman" w:cs="Times New Roman"/>
          <w:b/>
          <w:color w:val="000000"/>
          <w:szCs w:val="24"/>
          <w:u w:val="single"/>
          <w:lang w:eastAsia="en-US"/>
        </w:rPr>
        <w:t>:</w:t>
      </w:r>
      <w:r w:rsidRPr="000D1C7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όπως ορίζεται στα έγγραφα της σύμβασης.</w:t>
      </w:r>
    </w:p>
    <w:p w:rsidR="00C46F33" w:rsidRPr="000D1C71" w:rsidRDefault="00C46F33" w:rsidP="003564DB">
      <w:pPr>
        <w:autoSpaceDE w:val="0"/>
        <w:autoSpaceDN w:val="0"/>
        <w:adjustRightInd w:val="0"/>
        <w:ind w:left="-851" w:right="-241"/>
        <w:jc w:val="both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  <w:r w:rsidRPr="000D1C71">
        <w:rPr>
          <w:rFonts w:ascii="Times New Roman" w:eastAsiaTheme="minorHAnsi" w:hAnsi="Times New Roman" w:cs="Times New Roman"/>
          <w:b/>
          <w:color w:val="000000"/>
          <w:szCs w:val="24"/>
          <w:u w:val="single"/>
          <w:lang w:eastAsia="en-US"/>
        </w:rPr>
        <w:t>Τεχνική και επαγγελματική ικανότητα</w:t>
      </w:r>
      <w:r w:rsidR="00FF6EDE">
        <w:rPr>
          <w:rFonts w:ascii="Times New Roman" w:eastAsiaTheme="minorHAnsi" w:hAnsi="Times New Roman" w:cs="Times New Roman"/>
          <w:b/>
          <w:color w:val="000000"/>
          <w:szCs w:val="24"/>
          <w:u w:val="single"/>
          <w:lang w:eastAsia="en-US"/>
        </w:rPr>
        <w:t>:</w:t>
      </w:r>
      <w:r w:rsidRPr="000D1C7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όπως ορίζεται στα έγγραφα της σύμβασης.</w:t>
      </w:r>
    </w:p>
    <w:p w:rsidR="00C46F33" w:rsidRPr="000D1C71" w:rsidRDefault="00C46F33" w:rsidP="003564DB">
      <w:pPr>
        <w:autoSpaceDE w:val="0"/>
        <w:autoSpaceDN w:val="0"/>
        <w:adjustRightInd w:val="0"/>
        <w:ind w:left="-851" w:right="-241"/>
        <w:jc w:val="both"/>
        <w:rPr>
          <w:rFonts w:ascii="Times New Roman" w:eastAsiaTheme="minorHAnsi" w:hAnsi="Times New Roman" w:cs="Times New Roman"/>
          <w:b/>
          <w:color w:val="000000"/>
          <w:szCs w:val="24"/>
          <w:u w:val="single"/>
          <w:lang w:eastAsia="en-US"/>
        </w:rPr>
      </w:pPr>
      <w:r w:rsidRPr="000D1C71">
        <w:rPr>
          <w:rFonts w:ascii="Times New Roman" w:eastAsiaTheme="minorHAnsi" w:hAnsi="Times New Roman" w:cs="Times New Roman"/>
          <w:b/>
          <w:color w:val="000000"/>
          <w:szCs w:val="24"/>
          <w:u w:val="single"/>
          <w:lang w:eastAsia="en-US"/>
        </w:rPr>
        <w:t>Όροι εκτέλεσης της σύμβασης</w:t>
      </w:r>
      <w:r w:rsidR="00FF6EDE">
        <w:rPr>
          <w:rFonts w:ascii="Times New Roman" w:eastAsiaTheme="minorHAnsi" w:hAnsi="Times New Roman" w:cs="Times New Roman"/>
          <w:b/>
          <w:color w:val="000000"/>
          <w:szCs w:val="24"/>
          <w:u w:val="single"/>
          <w:lang w:eastAsia="en-US"/>
        </w:rPr>
        <w:t>:</w:t>
      </w:r>
      <w:r w:rsidR="00E73CB4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όπως αυτοί περιγράφονται στο </w:t>
      </w:r>
      <w:r w:rsidR="00FF6EDE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Ά</w:t>
      </w:r>
      <w:r w:rsidR="00E73CB4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ρθρο </w:t>
      </w:r>
      <w:r w:rsidR="00EA270A" w:rsidRPr="000D1C7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4</w:t>
      </w:r>
      <w:r w:rsidR="004F0709" w:rsidRPr="000D1C7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«Όροι Εκτέλεσης της Σύμβασης»</w:t>
      </w:r>
      <w:r w:rsidR="00EA270A" w:rsidRPr="000D1C7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της διακήρυξης.</w:t>
      </w:r>
    </w:p>
    <w:p w:rsidR="00CD63CE" w:rsidRPr="000D1C71" w:rsidRDefault="00CD63CE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>Η ηλεκτρονική αποσφράγιση των προσφορών</w:t>
      </w:r>
      <w:r w:rsidR="009A5887" w:rsidRPr="000D1C71">
        <w:rPr>
          <w:rFonts w:ascii="Times New Roman" w:hAnsi="Times New Roman" w:cs="Times New Roman"/>
          <w:szCs w:val="24"/>
        </w:rPr>
        <w:t xml:space="preserve">θα </w:t>
      </w:r>
      <w:r w:rsidRPr="000D1C71">
        <w:rPr>
          <w:rFonts w:ascii="Times New Roman" w:hAnsi="Times New Roman" w:cs="Times New Roman"/>
          <w:szCs w:val="24"/>
        </w:rPr>
        <w:t>γίνει</w:t>
      </w:r>
      <w:r w:rsidR="009A5887" w:rsidRPr="005F4388">
        <w:rPr>
          <w:rFonts w:ascii="Times New Roman" w:hAnsi="Times New Roman" w:cs="Times New Roman"/>
          <w:szCs w:val="24"/>
        </w:rPr>
        <w:t xml:space="preserve">την </w:t>
      </w:r>
      <w:r w:rsidR="009015CB" w:rsidRPr="009015CB">
        <w:rPr>
          <w:rFonts w:ascii="Times New Roman" w:hAnsi="Times New Roman" w:cs="Times New Roman"/>
          <w:b/>
          <w:szCs w:val="24"/>
        </w:rPr>
        <w:t>08</w:t>
      </w:r>
      <w:r w:rsidRPr="005F4388">
        <w:rPr>
          <w:rFonts w:ascii="Times New Roman" w:hAnsi="Times New Roman" w:cs="Times New Roman"/>
          <w:b/>
          <w:szCs w:val="24"/>
        </w:rPr>
        <w:t>/</w:t>
      </w:r>
      <w:r w:rsidR="009015CB">
        <w:rPr>
          <w:rFonts w:ascii="Times New Roman" w:hAnsi="Times New Roman" w:cs="Times New Roman"/>
          <w:b/>
          <w:szCs w:val="24"/>
        </w:rPr>
        <w:t>07</w:t>
      </w:r>
      <w:r w:rsidR="00C13239" w:rsidRPr="005F4388">
        <w:rPr>
          <w:rFonts w:ascii="Times New Roman" w:hAnsi="Times New Roman" w:cs="Times New Roman"/>
          <w:b/>
          <w:szCs w:val="24"/>
        </w:rPr>
        <w:t>/</w:t>
      </w:r>
      <w:r w:rsidR="00FF6EDE" w:rsidRPr="005F4388">
        <w:rPr>
          <w:rFonts w:ascii="Times New Roman" w:hAnsi="Times New Roman" w:cs="Times New Roman"/>
          <w:b/>
          <w:szCs w:val="24"/>
        </w:rPr>
        <w:t>20</w:t>
      </w:r>
      <w:r w:rsidR="00C13239" w:rsidRPr="005F4388">
        <w:rPr>
          <w:rFonts w:ascii="Times New Roman" w:hAnsi="Times New Roman" w:cs="Times New Roman"/>
          <w:b/>
          <w:szCs w:val="24"/>
        </w:rPr>
        <w:t>22</w:t>
      </w:r>
      <w:r w:rsidRPr="005F4388">
        <w:rPr>
          <w:rFonts w:ascii="Times New Roman" w:hAnsi="Times New Roman" w:cs="Times New Roman"/>
          <w:b/>
          <w:szCs w:val="24"/>
        </w:rPr>
        <w:t xml:space="preserve"> και ώρα </w:t>
      </w:r>
      <w:r w:rsidR="009015CB">
        <w:rPr>
          <w:rFonts w:ascii="Times New Roman" w:hAnsi="Times New Roman" w:cs="Times New Roman"/>
          <w:b/>
          <w:szCs w:val="24"/>
        </w:rPr>
        <w:t>11</w:t>
      </w:r>
      <w:r w:rsidRPr="005F4388">
        <w:rPr>
          <w:rFonts w:ascii="Times New Roman" w:hAnsi="Times New Roman" w:cs="Times New Roman"/>
          <w:b/>
          <w:szCs w:val="24"/>
        </w:rPr>
        <w:t>:</w:t>
      </w:r>
      <w:r w:rsidR="009015CB">
        <w:rPr>
          <w:rFonts w:ascii="Times New Roman" w:hAnsi="Times New Roman" w:cs="Times New Roman"/>
          <w:b/>
          <w:szCs w:val="24"/>
        </w:rPr>
        <w:t>00</w:t>
      </w:r>
      <w:r w:rsidRPr="000D1C71">
        <w:rPr>
          <w:rFonts w:ascii="Times New Roman" w:hAnsi="Times New Roman" w:cs="Times New Roman"/>
          <w:szCs w:val="24"/>
        </w:rPr>
        <w:t xml:space="preserve">, μέσω </w:t>
      </w:r>
      <w:r w:rsidR="00175385">
        <w:rPr>
          <w:rFonts w:ascii="Times New Roman" w:hAnsi="Times New Roman" w:cs="Times New Roman"/>
          <w:szCs w:val="24"/>
        </w:rPr>
        <w:t>του</w:t>
      </w:r>
      <w:r w:rsidRPr="000D1C71">
        <w:rPr>
          <w:rFonts w:ascii="Times New Roman" w:hAnsi="Times New Roman" w:cs="Times New Roman"/>
          <w:szCs w:val="24"/>
        </w:rPr>
        <w:t xml:space="preserve"> αρμόδι</w:t>
      </w:r>
      <w:r w:rsidR="00175385">
        <w:rPr>
          <w:rFonts w:ascii="Times New Roman" w:hAnsi="Times New Roman" w:cs="Times New Roman"/>
          <w:szCs w:val="24"/>
        </w:rPr>
        <w:t>ου</w:t>
      </w:r>
      <w:r w:rsidRPr="000D1C71">
        <w:rPr>
          <w:rFonts w:ascii="Times New Roman" w:hAnsi="Times New Roman" w:cs="Times New Roman"/>
          <w:szCs w:val="24"/>
        </w:rPr>
        <w:t xml:space="preserve"> πιστοποιημένων στο σύστημα οργάν</w:t>
      </w:r>
      <w:r w:rsidR="00175385">
        <w:rPr>
          <w:rFonts w:ascii="Times New Roman" w:hAnsi="Times New Roman" w:cs="Times New Roman"/>
          <w:szCs w:val="24"/>
        </w:rPr>
        <w:t>ου</w:t>
      </w:r>
      <w:r w:rsidRPr="000D1C71">
        <w:rPr>
          <w:rFonts w:ascii="Times New Roman" w:hAnsi="Times New Roman" w:cs="Times New Roman"/>
          <w:szCs w:val="24"/>
        </w:rPr>
        <w:t xml:space="preserve"> της Αναθέτουσας Αρχής, εφαρμοζόμενων κατά τα λοιπά των κείμενων διατάξεων για την ανάθεση δημοσίων συμβάσεων και διαδικασι</w:t>
      </w:r>
      <w:r w:rsidR="00C13239" w:rsidRPr="000D1C71">
        <w:rPr>
          <w:rFonts w:ascii="Times New Roman" w:hAnsi="Times New Roman" w:cs="Times New Roman"/>
          <w:szCs w:val="24"/>
        </w:rPr>
        <w:t xml:space="preserve">ών (άρθρο 100 του </w:t>
      </w:r>
      <w:r w:rsidR="00FF6EDE">
        <w:rPr>
          <w:rFonts w:ascii="Times New Roman" w:hAnsi="Times New Roman" w:cs="Times New Roman"/>
          <w:szCs w:val="24"/>
        </w:rPr>
        <w:t>Ν</w:t>
      </w:r>
      <w:r w:rsidR="00C13239" w:rsidRPr="000D1C71">
        <w:rPr>
          <w:rFonts w:ascii="Times New Roman" w:hAnsi="Times New Roman" w:cs="Times New Roman"/>
          <w:szCs w:val="24"/>
        </w:rPr>
        <w:t>.4412/2016)</w:t>
      </w:r>
      <w:r w:rsidRPr="000D1C71">
        <w:rPr>
          <w:rFonts w:ascii="Times New Roman" w:hAnsi="Times New Roman" w:cs="Times New Roman"/>
          <w:szCs w:val="24"/>
        </w:rPr>
        <w:t>.</w:t>
      </w:r>
    </w:p>
    <w:p w:rsidR="00394771" w:rsidRPr="000D1C71" w:rsidRDefault="00CD63CE" w:rsidP="003564DB">
      <w:pPr>
        <w:ind w:left="-851" w:right="-241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>Η διαδικασία άσκησης Προδικαστικών Προσφυγών - Προσωρινή Δικαστική Προστασία</w:t>
      </w:r>
    </w:p>
    <w:p w:rsidR="003564DB" w:rsidRPr="000D1C71" w:rsidRDefault="00092451" w:rsidP="003564DB">
      <w:pPr>
        <w:spacing w:before="35"/>
        <w:ind w:left="-851" w:right="-241"/>
        <w:jc w:val="both"/>
        <w:rPr>
          <w:rFonts w:ascii="Times New Roman" w:hAnsi="Times New Roman" w:cs="Times New Roman"/>
          <w:w w:val="105"/>
          <w:szCs w:val="24"/>
        </w:rPr>
      </w:pPr>
      <w:r w:rsidRPr="000D1C71">
        <w:rPr>
          <w:rFonts w:ascii="Times New Roman" w:hAnsi="Times New Roman" w:cs="Times New Roman"/>
          <w:w w:val="111"/>
          <w:szCs w:val="24"/>
        </w:rPr>
        <w:t xml:space="preserve">Σύμφωνα </w:t>
      </w:r>
      <w:r w:rsidRPr="000D1C71">
        <w:rPr>
          <w:rFonts w:ascii="Times New Roman" w:hAnsi="Times New Roman" w:cs="Times New Roman"/>
          <w:szCs w:val="24"/>
        </w:rPr>
        <w:t>με</w:t>
      </w:r>
      <w:r w:rsidRPr="000D1C71">
        <w:rPr>
          <w:rFonts w:ascii="Times New Roman" w:hAnsi="Times New Roman" w:cs="Times New Roman"/>
          <w:spacing w:val="-3"/>
          <w:szCs w:val="24"/>
        </w:rPr>
        <w:t>τ</w:t>
      </w:r>
      <w:r w:rsidRPr="000D1C71">
        <w:rPr>
          <w:rFonts w:ascii="Times New Roman" w:hAnsi="Times New Roman" w:cs="Times New Roman"/>
          <w:szCs w:val="24"/>
        </w:rPr>
        <w:t>οΆρθρο3.4</w:t>
      </w:r>
      <w:r w:rsidRPr="000D1C71">
        <w:rPr>
          <w:rFonts w:ascii="Times New Roman" w:hAnsi="Times New Roman" w:cs="Times New Roman"/>
          <w:w w:val="107"/>
          <w:szCs w:val="24"/>
        </w:rPr>
        <w:t>Προδι</w:t>
      </w:r>
      <w:r w:rsidRPr="000D1C71">
        <w:rPr>
          <w:rFonts w:ascii="Times New Roman" w:hAnsi="Times New Roman" w:cs="Times New Roman"/>
          <w:spacing w:val="-2"/>
          <w:w w:val="107"/>
          <w:szCs w:val="24"/>
        </w:rPr>
        <w:t>κ</w:t>
      </w:r>
      <w:r w:rsidRPr="000D1C71">
        <w:rPr>
          <w:rFonts w:ascii="Times New Roman" w:hAnsi="Times New Roman" w:cs="Times New Roman"/>
          <w:w w:val="107"/>
          <w:szCs w:val="24"/>
        </w:rPr>
        <w:t>αστικέςΠροσφυγές</w:t>
      </w:r>
      <w:r w:rsidRPr="000D1C71">
        <w:rPr>
          <w:rFonts w:ascii="Times New Roman" w:hAnsi="Times New Roman" w:cs="Times New Roman"/>
          <w:szCs w:val="24"/>
        </w:rPr>
        <w:t>-</w:t>
      </w:r>
      <w:r w:rsidRPr="000D1C71">
        <w:rPr>
          <w:rFonts w:ascii="Times New Roman" w:hAnsi="Times New Roman" w:cs="Times New Roman"/>
          <w:w w:val="109"/>
          <w:szCs w:val="24"/>
        </w:rPr>
        <w:t xml:space="preserve">Προσωρινή </w:t>
      </w:r>
      <w:r w:rsidRPr="000D1C71">
        <w:rPr>
          <w:rFonts w:ascii="Times New Roman" w:hAnsi="Times New Roman" w:cs="Times New Roman"/>
          <w:spacing w:val="-2"/>
          <w:szCs w:val="24"/>
        </w:rPr>
        <w:t>κ</w:t>
      </w:r>
      <w:r w:rsidRPr="000D1C71">
        <w:rPr>
          <w:rFonts w:ascii="Times New Roman" w:hAnsi="Times New Roman" w:cs="Times New Roman"/>
          <w:szCs w:val="24"/>
        </w:rPr>
        <w:t>αιοριστικήΔι</w:t>
      </w:r>
      <w:r w:rsidRPr="000D1C71">
        <w:rPr>
          <w:rFonts w:ascii="Times New Roman" w:hAnsi="Times New Roman" w:cs="Times New Roman"/>
          <w:spacing w:val="-2"/>
          <w:szCs w:val="24"/>
        </w:rPr>
        <w:t>κ</w:t>
      </w:r>
      <w:r w:rsidRPr="000D1C71">
        <w:rPr>
          <w:rFonts w:ascii="Times New Roman" w:hAnsi="Times New Roman" w:cs="Times New Roman"/>
          <w:szCs w:val="24"/>
        </w:rPr>
        <w:t>αστική</w:t>
      </w:r>
      <w:r w:rsidRPr="000D1C71">
        <w:rPr>
          <w:rFonts w:ascii="Times New Roman" w:hAnsi="Times New Roman" w:cs="Times New Roman"/>
          <w:w w:val="108"/>
          <w:szCs w:val="24"/>
        </w:rPr>
        <w:t>Προσ</w:t>
      </w:r>
      <w:r w:rsidRPr="000D1C71">
        <w:rPr>
          <w:rFonts w:ascii="Times New Roman" w:hAnsi="Times New Roman" w:cs="Times New Roman"/>
          <w:spacing w:val="-3"/>
          <w:w w:val="108"/>
          <w:szCs w:val="24"/>
        </w:rPr>
        <w:t>τ</w:t>
      </w:r>
      <w:r w:rsidRPr="000D1C71">
        <w:rPr>
          <w:rFonts w:ascii="Times New Roman" w:hAnsi="Times New Roman" w:cs="Times New Roman"/>
          <w:w w:val="108"/>
          <w:szCs w:val="24"/>
        </w:rPr>
        <w:t>ασίατης</w:t>
      </w:r>
      <w:r w:rsidRPr="000D1C71">
        <w:rPr>
          <w:rFonts w:ascii="Times New Roman" w:hAnsi="Times New Roman" w:cs="Times New Roman"/>
          <w:szCs w:val="24"/>
        </w:rPr>
        <w:t xml:space="preserve"> Διακήρυξη</w:t>
      </w:r>
      <w:r w:rsidRPr="000D1C71">
        <w:rPr>
          <w:rFonts w:ascii="Times New Roman" w:hAnsi="Times New Roman" w:cs="Times New Roman"/>
          <w:w w:val="105"/>
          <w:szCs w:val="24"/>
        </w:rPr>
        <w:t>ς:</w:t>
      </w:r>
    </w:p>
    <w:p w:rsidR="003564DB" w:rsidRPr="000D1C71" w:rsidRDefault="003564DB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>Α. Κάθε ενδιαφερόμενος,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συμβάσεων, έχει δικαίωμα να προσφύγει στην ανεξάρτητη Αρχή Εξέτασης Προδικαστικών Προσφυγών (ΑΕΠΠ), σύμφωνα με τα ειδικότερα οριζόμενα στα άρθρα 345επ. ν. 4412/2016 και 1επ. π.δ. 39/2017, στρεφόμενος με προδικαστική προσφυγή, κατά πράξης ή παράλειψης της αναθέτουσας αρχής, προσδιορίζοντας ειδικώς τις νομικές και πραγματικές αιτιάσεις που δικαιολογούν το αίτημά του.</w:t>
      </w:r>
    </w:p>
    <w:p w:rsidR="003564DB" w:rsidRPr="000D1C71" w:rsidRDefault="003564DB" w:rsidP="00C13239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>Σε περίπτωση προσφυγής κατά πράξης της αναθέτουσας αρχής, η προθεσμία για την άσκηση της προδικαστικής προσφυγής είναι:(α) δέκα (10)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(β) δεκαπέντε (15) ημέρες από την κοινοποίηση της προσβαλλόμενης πράξης σε αυτόν αν χρησιμοποιήθηκαν άλλα μέσα επικοινωνίας, άλλως  (γ) δέκα (10) ημέρες από την πλήρη, πραγματική ή τεκμαιρόμενη, γνώση της πράξης που βλάπτει τα συμφέροντα του ενδιαφερόμενου οικονομικού φορέα. Ειδικά για την άσκηση προσφυγής κατά προκήρυξης, η πλήρης γνώση αυτής τεκμαίρεται μετά την πάροδο δεκαπέντε (15) ημερών από τη δημοσίευση στο ΚΗΜΔΗΣ.</w:t>
      </w:r>
    </w:p>
    <w:p w:rsidR="003564DB" w:rsidRPr="000D1C71" w:rsidRDefault="003564DB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>Σε περίπτωση παράλειψης που αποδίδεται στην αναθέτουσα αρχή, η προθεσμία για την άσκηση της προδικαστικής προσφυγής είναι δεκαπέντε (15) ημέρες από την επομένη της συντέλεσης της προσβαλλόμενης παράλειψης.</w:t>
      </w:r>
    </w:p>
    <w:p w:rsidR="003564DB" w:rsidRPr="000D1C71" w:rsidRDefault="003564DB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>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γνώσηςκαι λήγουν όταν περάσει ολόκληρη η τελευταία ημέρα και ώρα 23:59:59 και, αν αυτή είναι εξαιρετέα ή Σάββατο, όταν περάσει ολόκληρη η επομένη εργάσιμη ημέρα και ώρα 23:59:59.</w:t>
      </w:r>
    </w:p>
    <w:p w:rsidR="003564DB" w:rsidRPr="000D1C71" w:rsidRDefault="003564DB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>Η προδικαστική προσφυγή συντάσσεται υποχρεωτικά με τη χρήση του τυποποιημένου εντύπου του Παραρτήματος Ι του π.δ/τος 39/2017 και κατατίθεται ηλεκτρονικά μέσω της λειτουργικότητας «Επικοινωνία» στην ηλεκτρονική περιοχή του συγκεκριμένου διαγωνισμού, επιλέγοντας την ένδειξη «Προδικαστική Προσφυγή»σύμφωνα με το άρθρο 18 της Κ.Υ.Α. Προμήθειες και Υπηρεσίες.</w:t>
      </w:r>
    </w:p>
    <w:p w:rsidR="003564DB" w:rsidRPr="000D1C71" w:rsidRDefault="003564DB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 xml:space="preserve">Για το παραδεκτό της άσκησης της προδικαστικής προσφυγής κατατίθεται παράβολο από τον προσφεύγοντα υπέρ του Ελληνικού Δημοσίου, σύμφωνα με όσα ορίζονται στο άρθρο 363 Ν. 4412/2016 . Η επιστροφή του παραβόλου στον προσφεύγοντα γίνεται: α) σε περίπτωση ολικής ή μερικής αποδοχής της προσφυγής του, β)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προσφυγής, γ) σε περίπτωση </w:t>
      </w:r>
      <w:r w:rsidRPr="000D1C71">
        <w:rPr>
          <w:rFonts w:ascii="Times New Roman" w:hAnsi="Times New Roman" w:cs="Times New Roman"/>
          <w:color w:val="000000"/>
          <w:szCs w:val="24"/>
        </w:rPr>
        <w:lastRenderedPageBreak/>
        <w:t xml:space="preserve">παραίτησης του προσφεύγοντα από την προσφυγή του έως και δέκα (10) ημέρες από την κατάθεση της προσφυγής. </w:t>
      </w:r>
    </w:p>
    <w:p w:rsidR="003564DB" w:rsidRPr="000D1C71" w:rsidRDefault="003564DB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 xml:space="preserve">Η προθεσμία για την άσκηση της προδικαστικής προσφυγής και η άσκησή της κωλύουν τη σύναψη της σύμβασης επί ποινή ακυρότητας, η οποία διαπιστώνεται με απόφαση της ΑΕΠΠ μετά από άσκηση προδικαστικής προσφυγής, σύμφωνα με το άρθρο 368 του ν. 4412/2016 και 20 π.δ. 39/2017. Όμως, μόνη η άσκηση της προδικαστικής προσφυγής δεν κωλύει την πρόοδο της διαγωνιστικής διαδικασίας, υπό την επιφύλαξη χορήγησης από το Κλιμάκιο προσωρινής προστασίας σύμφωνα με το άρθρο 366 παρ. 1-2 ν. 4412/2016 και 15 παρ. 1-4 π.δ. 39/2017. </w:t>
      </w:r>
    </w:p>
    <w:p w:rsidR="003564DB" w:rsidRPr="000D1C71" w:rsidRDefault="003564DB" w:rsidP="003564DB">
      <w:pPr>
        <w:ind w:left="-851" w:right="-241"/>
        <w:jc w:val="both"/>
        <w:rPr>
          <w:rFonts w:ascii="Times New Roman" w:hAnsi="Times New Roman" w:cs="Times New Roman"/>
          <w:color w:val="000000"/>
          <w:szCs w:val="24"/>
        </w:rPr>
      </w:pPr>
      <w:r w:rsidRPr="000D1C71">
        <w:rPr>
          <w:rFonts w:ascii="Times New Roman" w:hAnsi="Times New Roman" w:cs="Times New Roman"/>
          <w:color w:val="000000"/>
          <w:szCs w:val="24"/>
        </w:rPr>
        <w:t>Η προηγούμενη παράγραφος δεν εφαρμόζεται στην περίπτωση που, κατά τη διαδικασία σύναψης της παρούσας σύμβασης, υποβληθεί μόνο μία (1) προσφορά.</w:t>
      </w:r>
    </w:p>
    <w:p w:rsidR="00130622" w:rsidRPr="000D1C71" w:rsidRDefault="00CD63CE" w:rsidP="003564DB">
      <w:pPr>
        <w:spacing w:before="35"/>
        <w:ind w:left="-851" w:right="-241"/>
        <w:jc w:val="both"/>
        <w:rPr>
          <w:rFonts w:ascii="Times New Roman" w:hAnsi="Times New Roman" w:cs="Times New Roman"/>
          <w:bCs/>
          <w:szCs w:val="24"/>
        </w:rPr>
      </w:pPr>
      <w:r w:rsidRPr="000D1C71">
        <w:rPr>
          <w:rFonts w:ascii="Times New Roman" w:hAnsi="Times New Roman" w:cs="Times New Roman"/>
          <w:b/>
          <w:szCs w:val="24"/>
          <w:u w:val="single"/>
        </w:rPr>
        <w:t>Ως</w:t>
      </w:r>
      <w:r w:rsidR="007A7779" w:rsidRPr="000D1C71">
        <w:rPr>
          <w:rFonts w:ascii="Times New Roman" w:hAnsi="Times New Roman" w:cs="Times New Roman"/>
          <w:b/>
          <w:szCs w:val="24"/>
          <w:u w:val="single"/>
        </w:rPr>
        <w:t xml:space="preserve"> κύριος</w:t>
      </w:r>
      <w:r w:rsidRPr="000D1C71">
        <w:rPr>
          <w:rFonts w:ascii="Times New Roman" w:hAnsi="Times New Roman" w:cs="Times New Roman"/>
          <w:b/>
          <w:szCs w:val="24"/>
          <w:u w:val="single"/>
        </w:rPr>
        <w:t xml:space="preserve"> τόπος</w:t>
      </w:r>
      <w:r w:rsidR="007A7779" w:rsidRPr="000D1C71">
        <w:rPr>
          <w:rFonts w:ascii="Times New Roman" w:hAnsi="Times New Roman" w:cs="Times New Roman"/>
          <w:b/>
          <w:szCs w:val="24"/>
          <w:u w:val="single"/>
        </w:rPr>
        <w:t xml:space="preserve"> ή τοποθεσία εκτέλεσης</w:t>
      </w:r>
      <w:r w:rsidR="00EF12BC" w:rsidRPr="000D1C71">
        <w:rPr>
          <w:rFonts w:ascii="Times New Roman" w:hAnsi="Times New Roman" w:cs="Times New Roman"/>
          <w:szCs w:val="24"/>
        </w:rPr>
        <w:t>ορίζεται</w:t>
      </w:r>
      <w:r w:rsidR="006251AC" w:rsidRPr="000D1C71">
        <w:rPr>
          <w:rFonts w:ascii="Times New Roman" w:hAnsi="Times New Roman" w:cs="Times New Roman"/>
          <w:szCs w:val="24"/>
        </w:rPr>
        <w:t xml:space="preserve"> ο Δήμος Πατρέων</w:t>
      </w:r>
      <w:r w:rsidR="007A7779" w:rsidRPr="000D1C71">
        <w:rPr>
          <w:rFonts w:ascii="Times New Roman" w:hAnsi="Times New Roman" w:cs="Times New Roman"/>
          <w:szCs w:val="24"/>
        </w:rPr>
        <w:t>.</w:t>
      </w:r>
    </w:p>
    <w:p w:rsidR="00130622" w:rsidRPr="00DD0C4C" w:rsidRDefault="00130622" w:rsidP="003564DB">
      <w:pPr>
        <w:ind w:left="-851" w:right="-241"/>
        <w:jc w:val="both"/>
        <w:rPr>
          <w:rFonts w:ascii="Times New Roman" w:hAnsi="Times New Roman" w:cs="Times New Roman"/>
          <w:szCs w:val="24"/>
        </w:rPr>
      </w:pPr>
      <w:r w:rsidRPr="003654C4">
        <w:rPr>
          <w:rFonts w:ascii="Times New Roman" w:hAnsi="Times New Roman" w:cs="Times New Roman"/>
          <w:szCs w:val="24"/>
        </w:rPr>
        <w:t>Όλοι οι όροι της Διακήρυξης</w:t>
      </w:r>
      <w:r w:rsidR="00CD63CE" w:rsidRPr="003654C4">
        <w:rPr>
          <w:rFonts w:ascii="Times New Roman" w:hAnsi="Times New Roman" w:cs="Times New Roman"/>
          <w:szCs w:val="24"/>
        </w:rPr>
        <w:t xml:space="preserve"> αναφέρονται αναλυτικά στα έγγραφα της σύμβασης τα οποία θα αναρτηθούν στην ιστοσελίδα</w:t>
      </w:r>
      <w:hyperlink r:id="rId11" w:history="1">
        <w:r w:rsidR="00DD0C4C" w:rsidRPr="00F846CB">
          <w:rPr>
            <w:rStyle w:val="-"/>
            <w:rFonts w:ascii="Times New Roman" w:hAnsi="Times New Roman" w:cs="Times New Roman"/>
            <w:b/>
            <w:szCs w:val="24"/>
            <w:lang w:val="en-US"/>
          </w:rPr>
          <w:t>www</w:t>
        </w:r>
        <w:r w:rsidR="00DD0C4C" w:rsidRPr="00F846CB">
          <w:rPr>
            <w:rStyle w:val="-"/>
            <w:rFonts w:ascii="Times New Roman" w:hAnsi="Times New Roman" w:cs="Times New Roman"/>
            <w:b/>
            <w:szCs w:val="24"/>
          </w:rPr>
          <w:t>.</w:t>
        </w:r>
        <w:r w:rsidR="00DD0C4C" w:rsidRPr="00F846CB">
          <w:rPr>
            <w:rStyle w:val="-"/>
            <w:rFonts w:ascii="Times New Roman" w:hAnsi="Times New Roman" w:cs="Times New Roman"/>
            <w:b/>
            <w:szCs w:val="24"/>
            <w:lang w:val="en-US"/>
          </w:rPr>
          <w:t>eprocurement</w:t>
        </w:r>
        <w:r w:rsidR="00DD0C4C" w:rsidRPr="00F846CB">
          <w:rPr>
            <w:rStyle w:val="-"/>
            <w:rFonts w:ascii="Times New Roman" w:hAnsi="Times New Roman" w:cs="Times New Roman"/>
            <w:b/>
            <w:szCs w:val="24"/>
          </w:rPr>
          <w:t>.</w:t>
        </w:r>
        <w:r w:rsidR="00DD0C4C" w:rsidRPr="00F846CB">
          <w:rPr>
            <w:rStyle w:val="-"/>
            <w:rFonts w:ascii="Times New Roman" w:hAnsi="Times New Roman" w:cs="Times New Roman"/>
            <w:b/>
            <w:szCs w:val="24"/>
            <w:lang w:val="en-US"/>
          </w:rPr>
          <w:t>gov</w:t>
        </w:r>
        <w:r w:rsidR="00DD0C4C" w:rsidRPr="00F846CB">
          <w:rPr>
            <w:rStyle w:val="-"/>
            <w:rFonts w:ascii="Times New Roman" w:hAnsi="Times New Roman" w:cs="Times New Roman"/>
            <w:b/>
            <w:szCs w:val="24"/>
          </w:rPr>
          <w:t>.</w:t>
        </w:r>
        <w:r w:rsidR="00DD0C4C" w:rsidRPr="00F846CB">
          <w:rPr>
            <w:rStyle w:val="-"/>
            <w:rFonts w:ascii="Times New Roman" w:hAnsi="Times New Roman" w:cs="Times New Roman"/>
            <w:b/>
            <w:szCs w:val="24"/>
            <w:lang w:val="en-US"/>
          </w:rPr>
          <w:t>gr</w:t>
        </w:r>
      </w:hyperlink>
      <w:r w:rsidR="00F3589F" w:rsidRPr="003654C4">
        <w:rPr>
          <w:rFonts w:ascii="Times New Roman" w:hAnsi="Times New Roman" w:cs="Times New Roman"/>
          <w:szCs w:val="24"/>
        </w:rPr>
        <w:t xml:space="preserve">με αριθμό συστήματος </w:t>
      </w:r>
      <w:r w:rsidR="00F3589F" w:rsidRPr="003654C4">
        <w:rPr>
          <w:rFonts w:ascii="Times New Roman" w:hAnsi="Times New Roman" w:cs="Times New Roman"/>
          <w:b/>
          <w:szCs w:val="24"/>
        </w:rPr>
        <w:t>ΕΣΗΔΗ</w:t>
      </w:r>
      <w:r w:rsidR="00DB26B2" w:rsidRPr="003654C4">
        <w:rPr>
          <w:rFonts w:ascii="Times New Roman" w:hAnsi="Times New Roman" w:cs="Times New Roman"/>
          <w:b/>
          <w:szCs w:val="24"/>
        </w:rPr>
        <w:t xml:space="preserve">Σ </w:t>
      </w:r>
      <w:r w:rsidR="0053705C">
        <w:rPr>
          <w:rFonts w:ascii="Times New Roman" w:hAnsi="Times New Roman" w:cs="Times New Roman"/>
          <w:b/>
          <w:szCs w:val="24"/>
        </w:rPr>
        <w:t>163419</w:t>
      </w:r>
      <w:r w:rsidRPr="003654C4">
        <w:rPr>
          <w:rFonts w:ascii="Times New Roman" w:hAnsi="Times New Roman" w:cs="Times New Roman"/>
          <w:b/>
          <w:szCs w:val="24"/>
        </w:rPr>
        <w:t xml:space="preserve">και </w:t>
      </w:r>
      <w:r w:rsidRPr="00DD0C4C">
        <w:rPr>
          <w:rStyle w:val="a5"/>
          <w:rFonts w:ascii="Times New Roman" w:hAnsi="Times New Roman" w:cs="Times New Roman"/>
          <w:b/>
          <w:i w:val="0"/>
          <w:iCs w:val="0"/>
          <w:szCs w:val="24"/>
        </w:rPr>
        <w:t>στ</w:t>
      </w:r>
      <w:r w:rsidR="008E1A7D" w:rsidRPr="00DD0C4C">
        <w:rPr>
          <w:rStyle w:val="a5"/>
          <w:rFonts w:ascii="Times New Roman" w:hAnsi="Times New Roman" w:cs="Times New Roman"/>
          <w:b/>
          <w:i w:val="0"/>
          <w:iCs w:val="0"/>
          <w:szCs w:val="24"/>
        </w:rPr>
        <w:t>ην ιστοσελίδα του Δήμου Πατρέων</w:t>
      </w:r>
      <w:r w:rsidRPr="00DD0C4C">
        <w:rPr>
          <w:rStyle w:val="a5"/>
          <w:rFonts w:ascii="Times New Roman" w:hAnsi="Times New Roman" w:cs="Times New Roman"/>
          <w:b/>
          <w:szCs w:val="24"/>
          <w:lang w:val="en-US"/>
        </w:rPr>
        <w:t>http</w:t>
      </w:r>
      <w:r w:rsidRPr="00DD0C4C">
        <w:rPr>
          <w:rStyle w:val="a5"/>
          <w:rFonts w:ascii="Times New Roman" w:hAnsi="Times New Roman" w:cs="Times New Roman"/>
          <w:b/>
          <w:szCs w:val="24"/>
        </w:rPr>
        <w:t>://</w:t>
      </w:r>
      <w:hyperlink r:id="rId12" w:history="1">
        <w:r w:rsidRPr="00DD0C4C">
          <w:rPr>
            <w:rStyle w:val="-"/>
            <w:rFonts w:ascii="Times New Roman" w:hAnsi="Times New Roman" w:cs="Times New Roman"/>
            <w:b/>
            <w:color w:val="auto"/>
            <w:szCs w:val="24"/>
            <w:u w:val="none"/>
          </w:rPr>
          <w:t>www.e-patras.gr</w:t>
        </w:r>
      </w:hyperlink>
      <w:r w:rsidRPr="00DD0C4C">
        <w:rPr>
          <w:rFonts w:ascii="Times New Roman" w:hAnsi="Times New Roman" w:cs="Times New Roman"/>
          <w:i/>
          <w:iCs/>
          <w:szCs w:val="24"/>
        </w:rPr>
        <w:t>.</w:t>
      </w:r>
    </w:p>
    <w:p w:rsidR="00CD63CE" w:rsidRPr="003654C4" w:rsidRDefault="00C93E11" w:rsidP="003564DB">
      <w:pPr>
        <w:pStyle w:val="Standard"/>
        <w:widowControl/>
        <w:ind w:left="-851" w:right="-241"/>
        <w:jc w:val="both"/>
        <w:rPr>
          <w:rFonts w:cs="Times New Roman"/>
          <w:b/>
        </w:rPr>
      </w:pPr>
      <w:r w:rsidRPr="003654C4">
        <w:rPr>
          <w:rFonts w:cs="Times New Roman"/>
          <w:b/>
        </w:rPr>
        <w:t>Ισχύουσα νομοθεσία:Ν.4412/2016 όπως ισχύει.</w:t>
      </w:r>
    </w:p>
    <w:p w:rsidR="00CD63CE" w:rsidRPr="003654C4" w:rsidRDefault="004F0709" w:rsidP="003564DB">
      <w:pPr>
        <w:ind w:left="-851" w:right="-241"/>
        <w:jc w:val="both"/>
        <w:rPr>
          <w:rFonts w:ascii="Times New Roman" w:hAnsi="Times New Roman" w:cs="Times New Roman"/>
          <w:b/>
          <w:szCs w:val="24"/>
        </w:rPr>
      </w:pPr>
      <w:r w:rsidRPr="003654C4">
        <w:rPr>
          <w:rFonts w:ascii="Times New Roman" w:hAnsi="Times New Roman" w:cs="Times New Roman"/>
          <w:szCs w:val="24"/>
        </w:rPr>
        <w:t xml:space="preserve">Ο </w:t>
      </w:r>
      <w:r w:rsidR="00CD63CE" w:rsidRPr="003654C4">
        <w:rPr>
          <w:rFonts w:ascii="Times New Roman" w:hAnsi="Times New Roman" w:cs="Times New Roman"/>
          <w:szCs w:val="24"/>
        </w:rPr>
        <w:t xml:space="preserve">αριθμός αναφοράς που χρησιμοποιεί για το φάκελο </w:t>
      </w:r>
      <w:r w:rsidR="006706FE" w:rsidRPr="003654C4">
        <w:rPr>
          <w:rFonts w:ascii="Times New Roman" w:hAnsi="Times New Roman" w:cs="Times New Roman"/>
          <w:szCs w:val="24"/>
        </w:rPr>
        <w:t>η Αναθέτουσα Αρχή είναι</w:t>
      </w:r>
      <w:r w:rsidRPr="003654C4">
        <w:rPr>
          <w:rFonts w:ascii="Times New Roman" w:hAnsi="Times New Roman" w:cs="Times New Roman"/>
          <w:szCs w:val="24"/>
        </w:rPr>
        <w:t>:</w:t>
      </w:r>
      <w:r w:rsidR="00DD0C4C">
        <w:rPr>
          <w:rFonts w:ascii="Times New Roman" w:hAnsi="Times New Roman" w:cs="Times New Roman"/>
          <w:b/>
          <w:szCs w:val="24"/>
        </w:rPr>
        <w:t>Αριθμ</w:t>
      </w:r>
      <w:r w:rsidRPr="003654C4">
        <w:rPr>
          <w:rFonts w:ascii="Times New Roman" w:hAnsi="Times New Roman" w:cs="Times New Roman"/>
          <w:b/>
          <w:szCs w:val="24"/>
        </w:rPr>
        <w:t>.</w:t>
      </w:r>
      <w:r w:rsidR="00DD0C4C">
        <w:rPr>
          <w:rFonts w:ascii="Times New Roman" w:hAnsi="Times New Roman" w:cs="Times New Roman"/>
          <w:b/>
          <w:szCs w:val="24"/>
        </w:rPr>
        <w:t>Μελέτης:29</w:t>
      </w:r>
      <w:r w:rsidR="007334F2" w:rsidRPr="003654C4">
        <w:rPr>
          <w:rFonts w:ascii="Times New Roman" w:hAnsi="Times New Roman" w:cs="Times New Roman"/>
          <w:b/>
          <w:szCs w:val="24"/>
        </w:rPr>
        <w:t>/20</w:t>
      </w:r>
      <w:r w:rsidRPr="003654C4">
        <w:rPr>
          <w:rFonts w:ascii="Times New Roman" w:hAnsi="Times New Roman" w:cs="Times New Roman"/>
          <w:b/>
          <w:szCs w:val="24"/>
        </w:rPr>
        <w:t>2</w:t>
      </w:r>
      <w:r w:rsidR="00D11962" w:rsidRPr="003654C4">
        <w:rPr>
          <w:rFonts w:ascii="Times New Roman" w:hAnsi="Times New Roman" w:cs="Times New Roman"/>
          <w:b/>
          <w:szCs w:val="24"/>
        </w:rPr>
        <w:t>1</w:t>
      </w:r>
      <w:r w:rsidR="00EA270A" w:rsidRPr="003654C4">
        <w:rPr>
          <w:rFonts w:ascii="Times New Roman" w:hAnsi="Times New Roman" w:cs="Times New Roman"/>
          <w:b/>
          <w:szCs w:val="24"/>
        </w:rPr>
        <w:t>.</w:t>
      </w:r>
    </w:p>
    <w:p w:rsidR="00CD63CE" w:rsidRPr="003654C4" w:rsidRDefault="00CD63CE" w:rsidP="003564DB">
      <w:pPr>
        <w:ind w:left="-851" w:right="-241"/>
        <w:rPr>
          <w:rFonts w:ascii="Times New Roman" w:hAnsi="Times New Roman" w:cs="Times New Roman"/>
          <w:b/>
          <w:szCs w:val="24"/>
        </w:rPr>
      </w:pPr>
    </w:p>
    <w:p w:rsidR="00CD63CE" w:rsidRPr="000D1C71" w:rsidRDefault="00CD63CE" w:rsidP="003564DB">
      <w:pPr>
        <w:ind w:left="-851" w:right="-241" w:firstLine="720"/>
        <w:jc w:val="center"/>
        <w:rPr>
          <w:rFonts w:ascii="Times New Roman" w:hAnsi="Times New Roman" w:cs="Times New Roman"/>
          <w:b/>
          <w:szCs w:val="24"/>
        </w:rPr>
      </w:pPr>
      <w:r w:rsidRPr="000D1C71">
        <w:rPr>
          <w:rFonts w:ascii="Times New Roman" w:hAnsi="Times New Roman" w:cs="Times New Roman"/>
          <w:b/>
          <w:szCs w:val="24"/>
        </w:rPr>
        <w:t>Ο ΔΗΜΑΡΧΟΣ</w:t>
      </w:r>
    </w:p>
    <w:p w:rsidR="00CD63CE" w:rsidRPr="000D1C71" w:rsidRDefault="00CD63CE" w:rsidP="003564DB">
      <w:pPr>
        <w:ind w:left="-851" w:right="-241"/>
        <w:jc w:val="center"/>
        <w:rPr>
          <w:rFonts w:ascii="Times New Roman" w:hAnsi="Times New Roman" w:cs="Times New Roman"/>
          <w:b/>
          <w:szCs w:val="24"/>
        </w:rPr>
      </w:pPr>
    </w:p>
    <w:p w:rsidR="00CD63CE" w:rsidRPr="000D1C71" w:rsidRDefault="003F4992" w:rsidP="003564DB">
      <w:pPr>
        <w:ind w:left="-851" w:right="-241" w:firstLine="720"/>
        <w:jc w:val="center"/>
        <w:rPr>
          <w:rFonts w:ascii="Times New Roman" w:hAnsi="Times New Roman" w:cs="Times New Roman"/>
          <w:b/>
          <w:szCs w:val="24"/>
        </w:rPr>
      </w:pPr>
      <w:r w:rsidRPr="000D1C71">
        <w:rPr>
          <w:rFonts w:ascii="Times New Roman" w:hAnsi="Times New Roman" w:cs="Times New Roman"/>
          <w:b/>
          <w:szCs w:val="24"/>
        </w:rPr>
        <w:t>ΚΩΝΣΤΑΝΤΙΝΟΣ</w:t>
      </w:r>
      <w:r w:rsidR="00CD63CE" w:rsidRPr="000D1C71">
        <w:rPr>
          <w:rFonts w:ascii="Times New Roman" w:hAnsi="Times New Roman" w:cs="Times New Roman"/>
          <w:b/>
          <w:szCs w:val="24"/>
        </w:rPr>
        <w:t xml:space="preserve"> ΠΕΛΕΤΙΔΗΣ</w:t>
      </w:r>
    </w:p>
    <w:p w:rsidR="00A63B3C" w:rsidRPr="000D1C71" w:rsidRDefault="00A63B3C" w:rsidP="003564DB">
      <w:pPr>
        <w:ind w:left="-851" w:right="-241"/>
        <w:jc w:val="center"/>
        <w:rPr>
          <w:rFonts w:ascii="Times New Roman" w:hAnsi="Times New Roman" w:cs="Times New Roman"/>
          <w:b/>
          <w:szCs w:val="24"/>
        </w:rPr>
      </w:pPr>
    </w:p>
    <w:p w:rsidR="00A63B3C" w:rsidRPr="000D1C71" w:rsidRDefault="00A63B3C" w:rsidP="003564DB">
      <w:pPr>
        <w:ind w:left="-851" w:right="-241"/>
        <w:rPr>
          <w:rFonts w:ascii="Times New Roman" w:hAnsi="Times New Roman" w:cs="Times New Roman"/>
          <w:b/>
          <w:szCs w:val="24"/>
        </w:rPr>
      </w:pPr>
    </w:p>
    <w:p w:rsidR="00CD63CE" w:rsidRPr="005F4388" w:rsidRDefault="00CD63CE" w:rsidP="00646329">
      <w:pPr>
        <w:ind w:right="-241"/>
        <w:rPr>
          <w:rFonts w:ascii="Times New Roman" w:hAnsi="Times New Roman" w:cs="Times New Roman"/>
          <w:b/>
          <w:szCs w:val="24"/>
        </w:rPr>
      </w:pPr>
    </w:p>
    <w:sectPr w:rsidR="00CD63CE" w:rsidRPr="005F4388" w:rsidSect="003564DB">
      <w:headerReference w:type="default" r:id="rId13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13" w:rsidRDefault="00561913" w:rsidP="007334F2">
      <w:r>
        <w:separator/>
      </w:r>
    </w:p>
  </w:endnote>
  <w:endnote w:type="continuationSeparator" w:id="1">
    <w:p w:rsidR="00561913" w:rsidRDefault="00561913" w:rsidP="0073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13" w:rsidRDefault="00561913" w:rsidP="007334F2">
      <w:r>
        <w:separator/>
      </w:r>
    </w:p>
  </w:footnote>
  <w:footnote w:type="continuationSeparator" w:id="1">
    <w:p w:rsidR="00561913" w:rsidRDefault="00561913" w:rsidP="00733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49" w:type="dxa"/>
      <w:jc w:val="center"/>
      <w:tblBorders>
        <w:top w:val="single" w:sz="4" w:space="0" w:color="auto"/>
      </w:tblBorders>
      <w:tblLook w:val="04A0"/>
    </w:tblPr>
    <w:tblGrid>
      <w:gridCol w:w="3793"/>
      <w:gridCol w:w="3256"/>
      <w:gridCol w:w="3000"/>
    </w:tblGrid>
    <w:tr w:rsidR="00645BA1" w:rsidTr="000F6629">
      <w:trPr>
        <w:trHeight w:val="1560"/>
        <w:jc w:val="center"/>
      </w:trPr>
      <w:tc>
        <w:tcPr>
          <w:tcW w:w="37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645BA1" w:rsidRDefault="00645BA1" w:rsidP="00645BA1">
          <w:pPr>
            <w:pStyle w:val="ab"/>
            <w:jc w:val="center"/>
            <w:rPr>
              <w:rFonts w:asciiTheme="minorHAnsi" w:eastAsia="TrebuchetMS" w:hAnsiTheme="minorHAnsi" w:cstheme="minorHAnsi"/>
              <w:b/>
              <w:bCs/>
              <w:color w:val="000000"/>
              <w:kern w:val="24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971550" cy="619125"/>
                <wp:effectExtent l="0" t="0" r="0" b="9525"/>
                <wp:docPr id="3" name="Εικόνα 3" descr="EU-FLAG jaune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- Εικόνα" descr="EU-FLAG jaune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5BA1" w:rsidRDefault="00645BA1" w:rsidP="00645BA1">
          <w:pPr>
            <w:pStyle w:val="ab"/>
            <w:jc w:val="center"/>
            <w:rPr>
              <w:rFonts w:asciiTheme="minorHAnsi" w:hAnsiTheme="minorHAnsi" w:cstheme="minorHAnsi"/>
              <w:noProof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Ευρωπαϊκό Ταμείο</w:t>
          </w:r>
        </w:p>
        <w:p w:rsidR="00645BA1" w:rsidRDefault="00645BA1" w:rsidP="00645BA1">
          <w:pPr>
            <w:pStyle w:val="ab"/>
            <w:jc w:val="center"/>
            <w:rPr>
              <w:rFonts w:asciiTheme="minorHAnsi" w:hAnsiTheme="minorHAnsi" w:cstheme="minorHAnsi"/>
              <w:noProof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Περιφερειακής Ανάπτυξης</w:t>
          </w:r>
        </w:p>
      </w:tc>
      <w:tc>
        <w:tcPr>
          <w:tcW w:w="325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45BA1" w:rsidRPr="001D6508" w:rsidRDefault="00645BA1" w:rsidP="00645BA1">
          <w:pPr>
            <w:pStyle w:val="ab"/>
            <w:jc w:val="center"/>
            <w:rPr>
              <w:rFonts w:asciiTheme="minorHAnsi" w:hAnsiTheme="minorHAnsi" w:cstheme="minorHAnsi"/>
              <w:b/>
              <w:bCs/>
            </w:rPr>
          </w:pPr>
          <w:r w:rsidRPr="001D6508">
            <w:rPr>
              <w:rFonts w:asciiTheme="minorHAnsi" w:hAnsiTheme="minorHAnsi" w:cstheme="minorHAnsi"/>
              <w:b/>
              <w:bCs/>
            </w:rPr>
            <w:t>ΠΕΡΙΦΕΡΕΙΑ</w:t>
          </w:r>
        </w:p>
        <w:p w:rsidR="00645BA1" w:rsidRPr="001D6508" w:rsidRDefault="00645BA1" w:rsidP="00645BA1">
          <w:pPr>
            <w:pStyle w:val="ab"/>
            <w:jc w:val="center"/>
            <w:rPr>
              <w:rFonts w:asciiTheme="minorHAnsi" w:hAnsiTheme="minorHAnsi" w:cstheme="minorHAnsi"/>
              <w:b/>
              <w:bCs/>
            </w:rPr>
          </w:pPr>
          <w:r w:rsidRPr="001D6508">
            <w:rPr>
              <w:rFonts w:asciiTheme="minorHAnsi" w:hAnsiTheme="minorHAnsi" w:cstheme="minorHAnsi"/>
              <w:b/>
              <w:bCs/>
            </w:rPr>
            <w:t>ΔΥΤΙΚΗΣ ΕΛΛΑΔΑΣ</w:t>
          </w:r>
        </w:p>
        <w:p w:rsidR="00645BA1" w:rsidRPr="001D6508" w:rsidRDefault="00645BA1" w:rsidP="00645BA1">
          <w:pPr>
            <w:pStyle w:val="ab"/>
            <w:jc w:val="center"/>
            <w:rPr>
              <w:rFonts w:asciiTheme="minorHAnsi" w:hAnsiTheme="minorHAnsi" w:cstheme="minorHAnsi"/>
            </w:rPr>
          </w:pPr>
        </w:p>
        <w:p w:rsidR="00645BA1" w:rsidRPr="001D6508" w:rsidRDefault="00645BA1" w:rsidP="00645BA1">
          <w:pPr>
            <w:pStyle w:val="ab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1D6508">
            <w:rPr>
              <w:rFonts w:asciiTheme="minorHAnsi" w:hAnsiTheme="minorHAnsi" w:cstheme="minorHAnsi"/>
              <w:b/>
            </w:rPr>
            <w:t>Ε.Π. ΔΥΤΙΚΗ ΕΛΛΑΔΑ 2014-2020</w:t>
          </w:r>
        </w:p>
      </w:tc>
      <w:tc>
        <w:tcPr>
          <w:tcW w:w="30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645BA1" w:rsidRDefault="00645BA1" w:rsidP="00645BA1">
          <w:pPr>
            <w:pStyle w:val="ab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noProof/>
              <w:sz w:val="20"/>
            </w:rPr>
            <w:drawing>
              <wp:inline distT="0" distB="0" distL="0" distR="0">
                <wp:extent cx="923925" cy="552450"/>
                <wp:effectExtent l="0" t="0" r="9525" b="0"/>
                <wp:docPr id="1" name="Εικόνα 1" descr="espa1420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" descr="espa1420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08C" w:rsidRDefault="00FF50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8A"/>
    <w:multiLevelType w:val="hybridMultilevel"/>
    <w:tmpl w:val="4490B17A"/>
    <w:lvl w:ilvl="0" w:tplc="2DE2B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34EDC"/>
    <w:multiLevelType w:val="hybridMultilevel"/>
    <w:tmpl w:val="09F08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63CE"/>
    <w:rsid w:val="0002490D"/>
    <w:rsid w:val="0002577A"/>
    <w:rsid w:val="000272FF"/>
    <w:rsid w:val="000700A0"/>
    <w:rsid w:val="000870C2"/>
    <w:rsid w:val="00092451"/>
    <w:rsid w:val="0009685C"/>
    <w:rsid w:val="000A1377"/>
    <w:rsid w:val="000C449A"/>
    <w:rsid w:val="000D1C71"/>
    <w:rsid w:val="00130622"/>
    <w:rsid w:val="00143E30"/>
    <w:rsid w:val="001517BF"/>
    <w:rsid w:val="001613CD"/>
    <w:rsid w:val="00175385"/>
    <w:rsid w:val="00184B95"/>
    <w:rsid w:val="00212C8C"/>
    <w:rsid w:val="00226AAF"/>
    <w:rsid w:val="0025175D"/>
    <w:rsid w:val="0026380D"/>
    <w:rsid w:val="00270993"/>
    <w:rsid w:val="00292265"/>
    <w:rsid w:val="00292743"/>
    <w:rsid w:val="002D10D7"/>
    <w:rsid w:val="002D1C16"/>
    <w:rsid w:val="002F3D4C"/>
    <w:rsid w:val="00337A4E"/>
    <w:rsid w:val="00352F31"/>
    <w:rsid w:val="003564DB"/>
    <w:rsid w:val="003654C4"/>
    <w:rsid w:val="00386086"/>
    <w:rsid w:val="00394771"/>
    <w:rsid w:val="00397A4D"/>
    <w:rsid w:val="003B6176"/>
    <w:rsid w:val="003C1FDC"/>
    <w:rsid w:val="003C4222"/>
    <w:rsid w:val="003F4992"/>
    <w:rsid w:val="004214AD"/>
    <w:rsid w:val="00423D94"/>
    <w:rsid w:val="00427B58"/>
    <w:rsid w:val="004343F5"/>
    <w:rsid w:val="00442C4C"/>
    <w:rsid w:val="00444C33"/>
    <w:rsid w:val="004625D7"/>
    <w:rsid w:val="00477C0F"/>
    <w:rsid w:val="004A6926"/>
    <w:rsid w:val="004B321B"/>
    <w:rsid w:val="004D0786"/>
    <w:rsid w:val="004E662F"/>
    <w:rsid w:val="004F0709"/>
    <w:rsid w:val="004F1473"/>
    <w:rsid w:val="005064FD"/>
    <w:rsid w:val="00532C22"/>
    <w:rsid w:val="0053705C"/>
    <w:rsid w:val="005449B7"/>
    <w:rsid w:val="00550132"/>
    <w:rsid w:val="00561913"/>
    <w:rsid w:val="00563C0F"/>
    <w:rsid w:val="005666D9"/>
    <w:rsid w:val="00584B34"/>
    <w:rsid w:val="00590DDD"/>
    <w:rsid w:val="0059123E"/>
    <w:rsid w:val="005B0B8E"/>
    <w:rsid w:val="005B4FCA"/>
    <w:rsid w:val="005F2385"/>
    <w:rsid w:val="005F385E"/>
    <w:rsid w:val="005F4388"/>
    <w:rsid w:val="005F4969"/>
    <w:rsid w:val="00600910"/>
    <w:rsid w:val="00601B29"/>
    <w:rsid w:val="00602255"/>
    <w:rsid w:val="00607E6F"/>
    <w:rsid w:val="006251AC"/>
    <w:rsid w:val="00645BA1"/>
    <w:rsid w:val="00646329"/>
    <w:rsid w:val="0065590A"/>
    <w:rsid w:val="00655BAA"/>
    <w:rsid w:val="00666ACA"/>
    <w:rsid w:val="006706FE"/>
    <w:rsid w:val="006839D2"/>
    <w:rsid w:val="00687F8D"/>
    <w:rsid w:val="006A0405"/>
    <w:rsid w:val="006B6E62"/>
    <w:rsid w:val="006D4E94"/>
    <w:rsid w:val="006D5096"/>
    <w:rsid w:val="006D5CFC"/>
    <w:rsid w:val="006F48D3"/>
    <w:rsid w:val="00700FFA"/>
    <w:rsid w:val="007038C3"/>
    <w:rsid w:val="00705B61"/>
    <w:rsid w:val="007334F2"/>
    <w:rsid w:val="00744CAA"/>
    <w:rsid w:val="00765866"/>
    <w:rsid w:val="0079792B"/>
    <w:rsid w:val="007A7779"/>
    <w:rsid w:val="007D5D38"/>
    <w:rsid w:val="007E063B"/>
    <w:rsid w:val="007E7304"/>
    <w:rsid w:val="007F17F1"/>
    <w:rsid w:val="00803E3E"/>
    <w:rsid w:val="0081068D"/>
    <w:rsid w:val="00815630"/>
    <w:rsid w:val="008402DA"/>
    <w:rsid w:val="0084708D"/>
    <w:rsid w:val="008A36F8"/>
    <w:rsid w:val="008A7415"/>
    <w:rsid w:val="008D64DF"/>
    <w:rsid w:val="008E1A7D"/>
    <w:rsid w:val="008E2EC7"/>
    <w:rsid w:val="008E54DA"/>
    <w:rsid w:val="008F5D6B"/>
    <w:rsid w:val="008F64A3"/>
    <w:rsid w:val="009015CB"/>
    <w:rsid w:val="00910D85"/>
    <w:rsid w:val="00913159"/>
    <w:rsid w:val="00915BB6"/>
    <w:rsid w:val="00917B22"/>
    <w:rsid w:val="00974122"/>
    <w:rsid w:val="00977571"/>
    <w:rsid w:val="00994917"/>
    <w:rsid w:val="009A5887"/>
    <w:rsid w:val="009B7302"/>
    <w:rsid w:val="009C3AE2"/>
    <w:rsid w:val="009D593E"/>
    <w:rsid w:val="00A54A79"/>
    <w:rsid w:val="00A63B3C"/>
    <w:rsid w:val="00A67DB1"/>
    <w:rsid w:val="00AA0F31"/>
    <w:rsid w:val="00AB5D6A"/>
    <w:rsid w:val="00AD4D31"/>
    <w:rsid w:val="00B00F97"/>
    <w:rsid w:val="00B15186"/>
    <w:rsid w:val="00B56489"/>
    <w:rsid w:val="00B6257A"/>
    <w:rsid w:val="00B75609"/>
    <w:rsid w:val="00BA26DE"/>
    <w:rsid w:val="00BB46E8"/>
    <w:rsid w:val="00BC44CD"/>
    <w:rsid w:val="00BC520A"/>
    <w:rsid w:val="00BE389D"/>
    <w:rsid w:val="00BE3E01"/>
    <w:rsid w:val="00BE4D67"/>
    <w:rsid w:val="00BF0EBA"/>
    <w:rsid w:val="00BF2849"/>
    <w:rsid w:val="00C0029B"/>
    <w:rsid w:val="00C01E73"/>
    <w:rsid w:val="00C13239"/>
    <w:rsid w:val="00C14747"/>
    <w:rsid w:val="00C17E29"/>
    <w:rsid w:val="00C20C0B"/>
    <w:rsid w:val="00C4270D"/>
    <w:rsid w:val="00C46F33"/>
    <w:rsid w:val="00C93E11"/>
    <w:rsid w:val="00CC2036"/>
    <w:rsid w:val="00CD63CE"/>
    <w:rsid w:val="00CE1166"/>
    <w:rsid w:val="00CE654F"/>
    <w:rsid w:val="00D11962"/>
    <w:rsid w:val="00D2562E"/>
    <w:rsid w:val="00D35CC4"/>
    <w:rsid w:val="00D4371E"/>
    <w:rsid w:val="00D77F9B"/>
    <w:rsid w:val="00DA29E3"/>
    <w:rsid w:val="00DB143E"/>
    <w:rsid w:val="00DB26B2"/>
    <w:rsid w:val="00DC3471"/>
    <w:rsid w:val="00DC5A63"/>
    <w:rsid w:val="00DD0C4C"/>
    <w:rsid w:val="00DD4BA7"/>
    <w:rsid w:val="00DE5F1E"/>
    <w:rsid w:val="00DF40C8"/>
    <w:rsid w:val="00DF5D33"/>
    <w:rsid w:val="00E14561"/>
    <w:rsid w:val="00E22DC6"/>
    <w:rsid w:val="00E26763"/>
    <w:rsid w:val="00E60C6F"/>
    <w:rsid w:val="00E638E9"/>
    <w:rsid w:val="00E73CB4"/>
    <w:rsid w:val="00E87432"/>
    <w:rsid w:val="00E877B6"/>
    <w:rsid w:val="00EA0962"/>
    <w:rsid w:val="00EA270A"/>
    <w:rsid w:val="00EB3C65"/>
    <w:rsid w:val="00EB49F3"/>
    <w:rsid w:val="00EF12BC"/>
    <w:rsid w:val="00EF5FA4"/>
    <w:rsid w:val="00F22758"/>
    <w:rsid w:val="00F23062"/>
    <w:rsid w:val="00F3589F"/>
    <w:rsid w:val="00F60B9D"/>
    <w:rsid w:val="00F63B4B"/>
    <w:rsid w:val="00F97550"/>
    <w:rsid w:val="00FC611E"/>
    <w:rsid w:val="00FD6127"/>
    <w:rsid w:val="00FE24DC"/>
    <w:rsid w:val="00FF508C"/>
    <w:rsid w:val="00FF60E3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CE"/>
    <w:pPr>
      <w:spacing w:after="0" w:line="240" w:lineRule="auto"/>
    </w:pPr>
    <w:rPr>
      <w:rFonts w:ascii="Arial" w:eastAsia="Times New Roman" w:hAnsi="Arial" w:cs="Arial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D63CE"/>
    <w:pPr>
      <w:keepNext/>
      <w:outlineLvl w:val="0"/>
    </w:pPr>
    <w:rPr>
      <w:b/>
      <w:bCs/>
      <w:sz w:val="2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CD63C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1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63CE"/>
    <w:rPr>
      <w:rFonts w:ascii="Arial" w:eastAsia="Times New Roman" w:hAnsi="Arial" w:cs="Arial"/>
      <w:b/>
      <w:bCs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semiHidden/>
    <w:rsid w:val="00CD63CE"/>
    <w:rPr>
      <w:rFonts w:ascii="Arial" w:eastAsia="Times New Roman" w:hAnsi="Arial" w:cs="Arial"/>
      <w:b/>
      <w:bCs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CD63CE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CD63CE"/>
    <w:pPr>
      <w:spacing w:after="120"/>
    </w:pPr>
    <w:rPr>
      <w:rFonts w:ascii="Calibri" w:eastAsia="Calibri" w:hAnsi="Calibri" w:cs="Times New Roman"/>
      <w:sz w:val="20"/>
    </w:rPr>
  </w:style>
  <w:style w:type="character" w:customStyle="1" w:styleId="Char">
    <w:name w:val="Σώμα κειμένου Char"/>
    <w:basedOn w:val="a0"/>
    <w:link w:val="a3"/>
    <w:semiHidden/>
    <w:rsid w:val="00CD63CE"/>
    <w:rPr>
      <w:rFonts w:ascii="Calibri" w:eastAsia="Calibri" w:hAnsi="Calibri" w:cs="Times New Roman"/>
      <w:sz w:val="20"/>
      <w:szCs w:val="20"/>
      <w:lang w:eastAsia="el-GR"/>
    </w:rPr>
  </w:style>
  <w:style w:type="paragraph" w:customStyle="1" w:styleId="normalwithoutspacing">
    <w:name w:val="normal_without_spacing"/>
    <w:basedOn w:val="a"/>
    <w:rsid w:val="00CD63CE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customStyle="1" w:styleId="Default">
    <w:name w:val="Default"/>
    <w:rsid w:val="00CD63CE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Standard">
    <w:name w:val="Standard"/>
    <w:rsid w:val="00CD63C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a4">
    <w:name w:val="Table Grid"/>
    <w:basedOn w:val="a1"/>
    <w:rsid w:val="00CD63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D63CE"/>
    <w:rPr>
      <w:i/>
      <w:iCs/>
    </w:rPr>
  </w:style>
  <w:style w:type="character" w:customStyle="1" w:styleId="CommentReference1">
    <w:name w:val="Comment Reference1"/>
    <w:rsid w:val="00CD63CE"/>
    <w:rPr>
      <w:sz w:val="16"/>
    </w:rPr>
  </w:style>
  <w:style w:type="paragraph" w:styleId="a6">
    <w:name w:val="List Paragraph"/>
    <w:basedOn w:val="a"/>
    <w:uiPriority w:val="34"/>
    <w:qFormat/>
    <w:rsid w:val="00CD63CE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CD63C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CD63CE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8">
    <w:name w:val="Χαρακτήρες υποσημείωσης"/>
    <w:rsid w:val="007334F2"/>
    <w:rPr>
      <w:rFonts w:cs="Times New Roman"/>
      <w:vertAlign w:val="superscript"/>
    </w:rPr>
  </w:style>
  <w:style w:type="paragraph" w:customStyle="1" w:styleId="foothanging">
    <w:name w:val="foot_hanging"/>
    <w:basedOn w:val="a9"/>
    <w:rsid w:val="007334F2"/>
    <w:pPr>
      <w:suppressAutoHyphens/>
      <w:ind w:left="426" w:hanging="426"/>
      <w:jc w:val="both"/>
    </w:pPr>
    <w:rPr>
      <w:rFonts w:ascii="Calibri" w:hAnsi="Calibri" w:cs="Times New Roman"/>
      <w:sz w:val="18"/>
      <w:szCs w:val="18"/>
      <w:lang w:val="en-IE" w:eastAsia="zh-CN"/>
    </w:rPr>
  </w:style>
  <w:style w:type="paragraph" w:styleId="a9">
    <w:name w:val="footnote text"/>
    <w:basedOn w:val="a"/>
    <w:link w:val="Char1"/>
    <w:unhideWhenUsed/>
    <w:rsid w:val="007334F2"/>
    <w:rPr>
      <w:sz w:val="20"/>
    </w:rPr>
  </w:style>
  <w:style w:type="character" w:customStyle="1" w:styleId="Char1">
    <w:name w:val="Κείμενο υποσημείωσης Char"/>
    <w:basedOn w:val="a0"/>
    <w:link w:val="a9"/>
    <w:rsid w:val="007334F2"/>
    <w:rPr>
      <w:rFonts w:ascii="Arial" w:eastAsia="Times New Roman" w:hAnsi="Arial" w:cs="Arial"/>
      <w:sz w:val="20"/>
      <w:szCs w:val="20"/>
      <w:lang w:eastAsia="el-GR"/>
    </w:rPr>
  </w:style>
  <w:style w:type="paragraph" w:styleId="aa">
    <w:name w:val="header"/>
    <w:basedOn w:val="a"/>
    <w:link w:val="Char2"/>
    <w:uiPriority w:val="99"/>
    <w:unhideWhenUsed/>
    <w:rsid w:val="00FF508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rsid w:val="00FF508C"/>
    <w:rPr>
      <w:rFonts w:ascii="Arial" w:eastAsia="Times New Roman" w:hAnsi="Arial" w:cs="Arial"/>
      <w:sz w:val="24"/>
      <w:szCs w:val="20"/>
      <w:lang w:eastAsia="el-GR"/>
    </w:rPr>
  </w:style>
  <w:style w:type="paragraph" w:styleId="ab">
    <w:name w:val="footer"/>
    <w:aliases w:val="ft,f,fo,_?p?s???d?"/>
    <w:basedOn w:val="a"/>
    <w:link w:val="Char3"/>
    <w:unhideWhenUsed/>
    <w:rsid w:val="00FF508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aliases w:val="ft Char,f Char,fo Char,_?p?s???d? Char"/>
    <w:basedOn w:val="a0"/>
    <w:link w:val="ab"/>
    <w:rsid w:val="00FF508C"/>
    <w:rPr>
      <w:rFonts w:ascii="Arial" w:eastAsia="Times New Roman" w:hAnsi="Arial" w:cs="Arial"/>
      <w:sz w:val="24"/>
      <w:szCs w:val="20"/>
      <w:lang w:eastAsia="el-GR"/>
    </w:rPr>
  </w:style>
  <w:style w:type="paragraph" w:customStyle="1" w:styleId="10">
    <w:name w:val="Κεφαλίδα1"/>
    <w:basedOn w:val="a"/>
    <w:rsid w:val="00FF508C"/>
    <w:rPr>
      <w:rFonts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C01E7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l-GR"/>
    </w:rPr>
  </w:style>
  <w:style w:type="character" w:styleId="ac">
    <w:name w:val="footnote reference"/>
    <w:aliases w:val="Footnote symbol,Footnote reference number,note TESI"/>
    <w:uiPriority w:val="99"/>
    <w:rsid w:val="003564D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D0C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itheus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@patras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A3D4-5EEF-4624-82E1-B63E4325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cp:lastPrinted>2022-06-08T09:15:00Z</cp:lastPrinted>
  <dcterms:created xsi:type="dcterms:W3CDTF">2022-06-16T11:34:00Z</dcterms:created>
  <dcterms:modified xsi:type="dcterms:W3CDTF">2022-06-16T10:36:00Z</dcterms:modified>
</cp:coreProperties>
</file>